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32" w:rsidRDefault="00ED4132" w:rsidP="00E177AF">
      <w:pPr>
        <w:widowControl w:val="0"/>
        <w:spacing w:line="240" w:lineRule="auto"/>
        <w:ind w:leftChars="0" w:left="0" w:firstLineChars="0" w:firstLine="0"/>
        <w:jc w:val="center"/>
        <w:outlineLvl w:val="9"/>
        <w:rPr>
          <w:sz w:val="24"/>
          <w:szCs w:val="24"/>
        </w:rPr>
      </w:pPr>
    </w:p>
    <w:tbl>
      <w:tblPr>
        <w:tblpPr w:leftFromText="180" w:rightFromText="180" w:vertAnchor="text" w:horzAnchor="page" w:tblpX="2283" w:tblpY="31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8637"/>
      </w:tblGrid>
      <w:tr w:rsidR="00F50BF1" w:rsidRPr="00F50BF1" w:rsidTr="00051D43">
        <w:trPr>
          <w:trHeight w:val="2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F50BF1" w:rsidRDefault="00F50BF1" w:rsidP="00F50BF1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50BF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 </w:t>
            </w:r>
          </w:p>
        </w:tc>
        <w:tc>
          <w:tcPr>
            <w:tcW w:w="86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5F01A1" w:rsidRDefault="00327B76" w:rsidP="00F50BF1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7214</w:t>
            </w:r>
          </w:p>
        </w:tc>
      </w:tr>
    </w:tbl>
    <w:p w:rsidR="00F50BF1" w:rsidRPr="00F50BF1" w:rsidRDefault="005F1702" w:rsidP="00F50BF1">
      <w:pPr>
        <w:suppressAutoHyphens w:val="0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Arial" w:hAnsi="Times New Roman" w:cs="Times New Roman"/>
          <w:b/>
          <w:position w:val="0"/>
          <w:sz w:val="24"/>
          <w:szCs w:val="24"/>
        </w:rPr>
      </w:pPr>
      <w:r>
        <w:rPr>
          <w:rFonts w:ascii="Times New Roman" w:eastAsia="Arial" w:hAnsi="Times New Roman" w:cs="Times New Roman"/>
          <w:b/>
          <w:position w:val="0"/>
          <w:sz w:val="24"/>
          <w:szCs w:val="24"/>
        </w:rPr>
        <w:t>Аналітична довідка</w:t>
      </w:r>
    </w:p>
    <w:p w:rsidR="00F50BF1" w:rsidRPr="00F50BF1" w:rsidRDefault="005F1702" w:rsidP="00F50BF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position w:val="0"/>
          <w:sz w:val="24"/>
          <w:szCs w:val="24"/>
          <w:lang w:eastAsia="ru-RU"/>
        </w:rPr>
        <w:t xml:space="preserve">Щодо </w:t>
      </w:r>
      <w:r w:rsidR="00F50BF1" w:rsidRPr="00F50BF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законопроєкту</w:t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5F01A1" w:rsidRPr="005F01A1" w:rsidTr="00A05648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Назва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акта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327B76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</w:pPr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Про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заборону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пропаганди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російського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неонацистського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тоталітарного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режиму, акту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агресії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проти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з боку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Російської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Федерації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як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держави-терориста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символіки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, яка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використовується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збройними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іншими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воєнними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формуваннями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Російської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Федерації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у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війні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проти</w:t>
            </w:r>
            <w:proofErr w:type="spellEnd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</w:p>
        </w:tc>
      </w:tr>
      <w:tr w:rsidR="005F01A1" w:rsidRPr="005F01A1" w:rsidTr="00A05648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Дата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реєстрації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AD4A2C" w:rsidP="005F170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2</w:t>
            </w:r>
            <w:r w:rsidR="005F170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.03</w:t>
            </w:r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.2022</w:t>
            </w:r>
          </w:p>
        </w:tc>
      </w:tr>
      <w:tr w:rsidR="005F01A1" w:rsidRPr="005F01A1" w:rsidTr="00A05648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Суб’єкт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права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законодавчої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ініціативи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Народні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депутати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Княжицький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Микола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Леонідович</w:t>
            </w:r>
            <w:proofErr w:type="spellEnd"/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Боблях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Андрій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Ростиславович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Федина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Софія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Романівна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Потураєв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Микита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Русланович</w:t>
            </w:r>
            <w:bookmarkStart w:id="0" w:name="_GoBack"/>
            <w:bookmarkEnd w:id="0"/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Кравчук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Євгенія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Михайлівна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Бондар Михайло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Леонтійович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Скрипка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Тетяна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Василівна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Нальотов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Дмитро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Олександрович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Сушко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Павло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Миколайович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Бобровська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Соломія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Анатоліївна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Констанкевич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Ірина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Мирославівна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Дубневич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Ярослав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Васильович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Абдуллін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Олександр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Рафкатович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Савчук Оксана </w:t>
            </w:r>
            <w:proofErr w:type="spellStart"/>
            <w:proofErr w:type="gram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Василівна</w:t>
            </w: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!</w:t>
            </w: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Лерос</w:t>
            </w:r>
            <w:proofErr w:type="spellEnd"/>
            <w:proofErr w:type="gram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Гео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Багратович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Богуцька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Єлізавета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Петрівна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Піпа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Наталія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Романівна</w:t>
            </w:r>
          </w:p>
          <w:p w:rsidR="00A67488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Цимбалюк</w:t>
            </w: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Михайло </w:t>
            </w:r>
            <w:proofErr w:type="spellStart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Михайлович</w:t>
            </w:r>
          </w:p>
          <w:p w:rsidR="005F01A1" w:rsidRPr="005F01A1" w:rsidRDefault="00A67488" w:rsidP="00A67488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End"/>
            <w:r w:rsidRPr="00A674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Юрчишин </w:t>
            </w: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Ярослав Романович</w:t>
            </w:r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Головний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327B76" w:rsidP="00327B7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з </w:t>
            </w:r>
            <w:proofErr w:type="spellStart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питань</w:t>
            </w:r>
            <w:proofErr w:type="spellEnd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гуманітарної</w:t>
            </w:r>
            <w:proofErr w:type="spellEnd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інформаційної</w:t>
            </w:r>
            <w:proofErr w:type="spellEnd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27B7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політики</w:t>
            </w:r>
            <w:proofErr w:type="spellEnd"/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Висновок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рекомендації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327B76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Зауваження</w:t>
            </w:r>
            <w:proofErr w:type="spellEnd"/>
            <w:r w:rsid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– </w:t>
            </w:r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Не </w:t>
            </w:r>
            <w:proofErr w:type="spellStart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містить</w:t>
            </w:r>
            <w:proofErr w:type="spellEnd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корупціогенних </w:t>
            </w:r>
            <w:proofErr w:type="spellStart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факторів</w:t>
            </w:r>
            <w:proofErr w:type="spellEnd"/>
          </w:p>
        </w:tc>
      </w:tr>
    </w:tbl>
    <w:p w:rsidR="00D77E38" w:rsidRDefault="00D77E38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eastAsia="en-US"/>
        </w:rPr>
      </w:pP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ab/>
        <w:t>Резюме</w:t>
      </w: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lastRenderedPageBreak/>
        <w:tab/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Запропоновані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зміни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Законів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друковані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засоби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масової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інформації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(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пресу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) в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»,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політичні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партії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»,"Про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державну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реєстрацію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юридичних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осіб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фізичних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осіб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підприємців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", "Про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телебачення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і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радіомовлення</w:t>
      </w:r>
      <w:proofErr w:type="spellEnd"/>
      <w:proofErr w:type="gram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"  та</w:t>
      </w:r>
      <w:proofErr w:type="gram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боротьбу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тероризмом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» є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позитивними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 такими,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спрямовані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неможливість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пропаганди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режиму. </w:t>
      </w: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ab/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Порівняльний</w:t>
      </w:r>
      <w:proofErr w:type="spellEnd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аналіз</w:t>
      </w:r>
      <w:proofErr w:type="spellEnd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чинних</w:t>
      </w:r>
      <w:proofErr w:type="spellEnd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норм та </w:t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запропонованих</w:t>
      </w:r>
      <w:proofErr w:type="spellEnd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змін</w:t>
      </w:r>
      <w:proofErr w:type="spellEnd"/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ab/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Законопроєктом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внести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наступні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зміни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таких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законів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:  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1.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Закон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друковані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засоби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масової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інформації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(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пресу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) в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»: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3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нормою про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заборону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використання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друкованих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засобів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масової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інформації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зокрема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для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пропаганди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режиму, акту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агресії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з боку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як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держави-терориста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війні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;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11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передбачається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нормою про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заборону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державної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реєстрації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друкованого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засобу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масової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інформації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назва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якого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містить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символіку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військового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вторгнення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режиму в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Україну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.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2.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Закон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політичні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партії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в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»: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5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пунктом 10,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яким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заборонити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утворення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діяльність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політичних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партій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програмні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цілі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яких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спрямовані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на пропаганду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режиму, акту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агресії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з боку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як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держави-терориста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війні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;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9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частиною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2 такого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змісту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: “</w:t>
      </w:r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символіці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політичної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партії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не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може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використовуватися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війні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.”</w:t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3.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Закон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"Про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державну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реєстрацію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юридичних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осіб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фізичних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осіб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підприємців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":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статтю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5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забороною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використанн</w:t>
      </w: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я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в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найменуванні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юридичних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осіб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війні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.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4.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Закон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"Про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телебачення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і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радіомовлення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":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частину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2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6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забороною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використання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телерадіоорганізацій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для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пропаганди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режиму, акту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агресії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з боку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як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держави-терориста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символіки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використовується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війні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.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5.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Закон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«Про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боротьбу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 xml:space="preserve"> з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тероризмом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ru" w:eastAsia="ru-RU"/>
        </w:rPr>
        <w:t>»:</w:t>
      </w:r>
    </w:p>
    <w:p w:rsid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в текст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1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додати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визначення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-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терориста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якою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вважати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державу,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офіційно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і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відкрито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з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використанням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власних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сил та (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)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інших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воєнних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формувань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здійснює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терористичні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ак</w:t>
      </w: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акти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міжнародного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тероризму</w:t>
      </w:r>
      <w:proofErr w:type="spellEnd"/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;</w:t>
      </w: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терористичною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діяльністю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вважати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діяльність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яка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охоплює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зокрема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пропаганду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неонацистського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тоталітарного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режиму, акту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агресії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проти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з боку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Російської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Федерації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як </w:t>
      </w:r>
      <w:proofErr w:type="spellStart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держави-терориста</w:t>
      </w:r>
      <w:proofErr w:type="spellEnd"/>
      <w:r w:rsidRPr="00327B7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.</w:t>
      </w: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ab/>
      </w:r>
      <w:proofErr w:type="spellStart"/>
      <w:r w:rsidRPr="00327B7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Пропозиції</w:t>
      </w:r>
      <w:proofErr w:type="spellEnd"/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ab/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огляду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введення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правове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поле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нового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терміну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“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російський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неонацистський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тоталітарний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режим”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існує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практична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необхідність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надання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йому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визначення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оскільки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без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цього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буде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майже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неможливо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ідентифікувати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певні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дії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висловлювання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як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такі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нього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належать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такі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його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пропагують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</w:t>
      </w:r>
    </w:p>
    <w:p w:rsidR="00327B76" w:rsidRPr="00327B76" w:rsidRDefault="00327B76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lastRenderedPageBreak/>
        <w:tab/>
      </w:r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На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цій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підставі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можливо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стверджувати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про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неуспішність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правозастосування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всіх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норм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законопроєкта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де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згадується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наведений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вище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термін</w:t>
      </w:r>
      <w:proofErr w:type="spellEnd"/>
      <w:r w:rsidRPr="00327B76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</w:t>
      </w:r>
    </w:p>
    <w:p w:rsidR="00327B76" w:rsidRPr="00327B76" w:rsidRDefault="00327B76" w:rsidP="00327B7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Arial"/>
          <w:color w:val="auto"/>
          <w:position w:val="0"/>
          <w:szCs w:val="22"/>
          <w:lang w:val="ru" w:eastAsia="ru-RU"/>
        </w:rPr>
      </w:pPr>
    </w:p>
    <w:p w:rsidR="00327B76" w:rsidRPr="00327B76" w:rsidRDefault="00327B76" w:rsidP="00327B7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Arial"/>
          <w:color w:val="auto"/>
          <w:position w:val="0"/>
          <w:szCs w:val="22"/>
          <w:lang w:val="ru" w:eastAsia="ru-RU"/>
        </w:rPr>
      </w:pPr>
    </w:p>
    <w:p w:rsidR="00327B76" w:rsidRPr="00327B76" w:rsidRDefault="00327B76" w:rsidP="00327B7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Arial"/>
          <w:color w:val="auto"/>
          <w:position w:val="0"/>
          <w:szCs w:val="22"/>
          <w:lang w:val="ru" w:eastAsia="ru-RU"/>
        </w:rPr>
      </w:pPr>
    </w:p>
    <w:p w:rsidR="00EC5A17" w:rsidRPr="005F1702" w:rsidRDefault="00EC5A17" w:rsidP="00327B76">
      <w:pPr>
        <w:tabs>
          <w:tab w:val="left" w:pos="14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sectPr w:rsidR="00EC5A17" w:rsidRPr="005F1702" w:rsidSect="003F7518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19" w:rsidRDefault="00A40019" w:rsidP="00FE5815">
      <w:pPr>
        <w:spacing w:line="240" w:lineRule="auto"/>
        <w:ind w:left="0" w:hanging="2"/>
      </w:pPr>
      <w:r>
        <w:separator/>
      </w:r>
    </w:p>
  </w:endnote>
  <w:endnote w:type="continuationSeparator" w:id="0">
    <w:p w:rsidR="00A40019" w:rsidRDefault="00A40019" w:rsidP="00FE58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19" w:rsidRDefault="00A40019" w:rsidP="00FE5815">
      <w:pPr>
        <w:spacing w:line="240" w:lineRule="auto"/>
        <w:ind w:left="0" w:hanging="2"/>
      </w:pPr>
      <w:r>
        <w:separator/>
      </w:r>
    </w:p>
  </w:footnote>
  <w:footnote w:type="continuationSeparator" w:id="0">
    <w:p w:rsidR="00A40019" w:rsidRDefault="00A40019" w:rsidP="00FE58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32" w:rsidRDefault="00ED4132">
    <w:pPr>
      <w:widowControl w:val="0"/>
      <w:ind w:left="0" w:hanging="2"/>
      <w:rPr>
        <w:sz w:val="20"/>
      </w:rPr>
    </w:pPr>
  </w:p>
  <w:tbl>
    <w:tblPr>
      <w:tblW w:w="971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ED4132" w:rsidTr="00AC7EBE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333399"/>
            </w:rPr>
          </w:pPr>
          <w:r w:rsidRPr="00AC7EBE">
            <w:rPr>
              <w:rFonts w:ascii="Cambria" w:hAnsi="Cambria" w:cs="Cambria"/>
              <w:b/>
              <w:color w:val="333399"/>
            </w:rPr>
            <w:t xml:space="preserve">               </w:t>
          </w: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Default="00D95DAB" w:rsidP="00AC7EBE">
          <w:pPr>
            <w:ind w:left="0" w:hanging="2"/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2667000" cy="1685925"/>
                <wp:effectExtent l="0" t="0" r="0" b="9525"/>
                <wp:docPr id="1" name="image1.png" descr="https://lh4.googleusercontent.com/nHCGlOQUBpGGAuU0DR6FkV93l3lZype4aJ8lutZUfixscQK4kpgo4sjsfJRnGCSz74YN14VuwED1DKM8J0kbj2PmK6rQbU-_ofQlJRM08iQMINiHIN7W2RI3pZhzQeR8irWCLJ-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FF0000"/>
            </w:rPr>
          </w:pP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ED4132" w:rsidRDefault="00ED4132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140A"/>
    <w:multiLevelType w:val="multilevel"/>
    <w:tmpl w:val="117644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AEA2AC4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2FFD4B2F"/>
    <w:multiLevelType w:val="multilevel"/>
    <w:tmpl w:val="36ACE3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7A4370"/>
    <w:multiLevelType w:val="multilevel"/>
    <w:tmpl w:val="A4DE63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150EF9"/>
    <w:multiLevelType w:val="multilevel"/>
    <w:tmpl w:val="15968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F140F5"/>
    <w:multiLevelType w:val="multilevel"/>
    <w:tmpl w:val="6A885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AC3DD2"/>
    <w:multiLevelType w:val="multilevel"/>
    <w:tmpl w:val="FFFFFFFF"/>
    <w:lvl w:ilvl="0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7" w15:restartNumberingAfterBreak="0">
    <w:nsid w:val="51143C10"/>
    <w:multiLevelType w:val="multilevel"/>
    <w:tmpl w:val="ED36F6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E31662"/>
    <w:multiLevelType w:val="multilevel"/>
    <w:tmpl w:val="B30C82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727BA9"/>
    <w:multiLevelType w:val="multilevel"/>
    <w:tmpl w:val="97FC3A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18"/>
    <w:rsid w:val="00010319"/>
    <w:rsid w:val="00035BB6"/>
    <w:rsid w:val="000F3992"/>
    <w:rsid w:val="00144ABE"/>
    <w:rsid w:val="00172B6D"/>
    <w:rsid w:val="001F0327"/>
    <w:rsid w:val="00260742"/>
    <w:rsid w:val="002F0D41"/>
    <w:rsid w:val="00327B76"/>
    <w:rsid w:val="003613BA"/>
    <w:rsid w:val="00380246"/>
    <w:rsid w:val="003F7518"/>
    <w:rsid w:val="00423351"/>
    <w:rsid w:val="00427F91"/>
    <w:rsid w:val="00542505"/>
    <w:rsid w:val="0055315F"/>
    <w:rsid w:val="005D43A1"/>
    <w:rsid w:val="005F01A1"/>
    <w:rsid w:val="005F1702"/>
    <w:rsid w:val="0075544C"/>
    <w:rsid w:val="00760B42"/>
    <w:rsid w:val="007A0B6F"/>
    <w:rsid w:val="007E2705"/>
    <w:rsid w:val="00862599"/>
    <w:rsid w:val="00886358"/>
    <w:rsid w:val="008A70E4"/>
    <w:rsid w:val="008D36B9"/>
    <w:rsid w:val="00920E20"/>
    <w:rsid w:val="0092158F"/>
    <w:rsid w:val="00961E2B"/>
    <w:rsid w:val="009B43CA"/>
    <w:rsid w:val="009F35F4"/>
    <w:rsid w:val="00A40019"/>
    <w:rsid w:val="00A46222"/>
    <w:rsid w:val="00A573F4"/>
    <w:rsid w:val="00A67488"/>
    <w:rsid w:val="00AC7EBE"/>
    <w:rsid w:val="00AD0E79"/>
    <w:rsid w:val="00AD4A2C"/>
    <w:rsid w:val="00AD7FF3"/>
    <w:rsid w:val="00B40F45"/>
    <w:rsid w:val="00B419EE"/>
    <w:rsid w:val="00BF0BB3"/>
    <w:rsid w:val="00C73A64"/>
    <w:rsid w:val="00D6742B"/>
    <w:rsid w:val="00D77E38"/>
    <w:rsid w:val="00D95DAB"/>
    <w:rsid w:val="00E177AF"/>
    <w:rsid w:val="00E8340A"/>
    <w:rsid w:val="00EC5A17"/>
    <w:rsid w:val="00ED4132"/>
    <w:rsid w:val="00F50BF1"/>
    <w:rsid w:val="00FB2BED"/>
    <w:rsid w:val="00FC13CB"/>
    <w:rsid w:val="00FE581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55D930-44A1-4FBD-9EF9-B901681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18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2"/>
    <w:next w:val="12"/>
    <w:link w:val="10"/>
    <w:uiPriority w:val="99"/>
    <w:qFormat/>
    <w:rsid w:val="003F7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2"/>
    <w:next w:val="12"/>
    <w:link w:val="20"/>
    <w:uiPriority w:val="99"/>
    <w:qFormat/>
    <w:rsid w:val="003F7518"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2"/>
    <w:next w:val="12"/>
    <w:link w:val="30"/>
    <w:uiPriority w:val="99"/>
    <w:qFormat/>
    <w:rsid w:val="003F7518"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  <w:lang w:eastAsia="ru-RU"/>
    </w:rPr>
  </w:style>
  <w:style w:type="paragraph" w:styleId="4">
    <w:name w:val="heading 4"/>
    <w:basedOn w:val="12"/>
    <w:next w:val="12"/>
    <w:link w:val="40"/>
    <w:uiPriority w:val="99"/>
    <w:qFormat/>
    <w:rsid w:val="003F7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uiPriority w:val="99"/>
    <w:qFormat/>
    <w:rsid w:val="003F7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link w:val="60"/>
    <w:uiPriority w:val="99"/>
    <w:qFormat/>
    <w:rsid w:val="003F7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1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F7518"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sid w:val="003F7518"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751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751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7518"/>
    <w:rPr>
      <w:rFonts w:ascii="Calibri" w:hAnsi="Calibri" w:cs="Times New Roman"/>
      <w:b/>
      <w:bCs/>
      <w:color w:val="000000"/>
    </w:rPr>
  </w:style>
  <w:style w:type="paragraph" w:customStyle="1" w:styleId="11">
    <w:name w:val="Обычный1"/>
    <w:uiPriority w:val="99"/>
    <w:rsid w:val="003F7518"/>
    <w:pPr>
      <w:spacing w:line="276" w:lineRule="auto"/>
      <w:ind w:hanging="1"/>
    </w:pPr>
  </w:style>
  <w:style w:type="paragraph" w:styleId="a3">
    <w:name w:val="Title"/>
    <w:basedOn w:val="12"/>
    <w:next w:val="12"/>
    <w:link w:val="a4"/>
    <w:uiPriority w:val="99"/>
    <w:qFormat/>
    <w:rsid w:val="003F75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F751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7">
    <w:name w:val="normal7"/>
    <w:uiPriority w:val="99"/>
    <w:rsid w:val="003F7518"/>
    <w:pPr>
      <w:spacing w:line="276" w:lineRule="auto"/>
      <w:ind w:hanging="1"/>
    </w:pPr>
  </w:style>
  <w:style w:type="paragraph" w:customStyle="1" w:styleId="normal6">
    <w:name w:val="normal6"/>
    <w:uiPriority w:val="99"/>
    <w:rsid w:val="003F7518"/>
    <w:pPr>
      <w:spacing w:line="276" w:lineRule="auto"/>
      <w:ind w:hanging="1"/>
    </w:pPr>
  </w:style>
  <w:style w:type="paragraph" w:customStyle="1" w:styleId="normal5">
    <w:name w:val="normal5"/>
    <w:uiPriority w:val="99"/>
    <w:rsid w:val="003F7518"/>
    <w:pPr>
      <w:spacing w:line="276" w:lineRule="auto"/>
      <w:ind w:hanging="1"/>
    </w:pPr>
  </w:style>
  <w:style w:type="paragraph" w:customStyle="1" w:styleId="normal4">
    <w:name w:val="normal4"/>
    <w:uiPriority w:val="99"/>
    <w:rsid w:val="003F7518"/>
    <w:pPr>
      <w:spacing w:line="276" w:lineRule="auto"/>
      <w:ind w:hanging="1"/>
    </w:pPr>
  </w:style>
  <w:style w:type="paragraph" w:customStyle="1" w:styleId="13">
    <w:name w:val="Обычный1"/>
    <w:uiPriority w:val="99"/>
    <w:pPr>
      <w:spacing w:line="276" w:lineRule="auto"/>
      <w:ind w:hanging="1"/>
    </w:pPr>
  </w:style>
  <w:style w:type="paragraph" w:customStyle="1" w:styleId="normal3">
    <w:name w:val="normal3"/>
    <w:uiPriority w:val="99"/>
    <w:pPr>
      <w:spacing w:line="276" w:lineRule="auto"/>
      <w:ind w:hanging="1"/>
    </w:pPr>
  </w:style>
  <w:style w:type="paragraph" w:customStyle="1" w:styleId="normal2">
    <w:name w:val="normal2"/>
    <w:uiPriority w:val="99"/>
    <w:pPr>
      <w:spacing w:line="276" w:lineRule="auto"/>
      <w:ind w:hanging="1"/>
    </w:pPr>
  </w:style>
  <w:style w:type="paragraph" w:customStyle="1" w:styleId="normal1">
    <w:name w:val="normal1"/>
    <w:uiPriority w:val="99"/>
    <w:pPr>
      <w:spacing w:line="276" w:lineRule="auto"/>
      <w:ind w:hanging="1"/>
    </w:pPr>
  </w:style>
  <w:style w:type="paragraph" w:customStyle="1" w:styleId="12">
    <w:name w:val="Обычный12"/>
    <w:uiPriority w:val="99"/>
    <w:rsid w:val="003F7518"/>
    <w:pPr>
      <w:spacing w:line="276" w:lineRule="auto"/>
      <w:ind w:hanging="1"/>
    </w:pPr>
    <w:rPr>
      <w:sz w:val="20"/>
      <w:szCs w:val="20"/>
    </w:rPr>
  </w:style>
  <w:style w:type="paragraph" w:customStyle="1" w:styleId="StyleProp">
    <w:name w:val="StyleProp"/>
    <w:basedOn w:val="a"/>
    <w:uiPriority w:val="99"/>
    <w:rsid w:val="003F7518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table" w:styleId="a5">
    <w:name w:val="Table Grid"/>
    <w:basedOn w:val="a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3F7518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sid w:val="003F7518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rsid w:val="003F7518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  <w:lang w:eastAsia="ru-RU"/>
    </w:rPr>
  </w:style>
  <w:style w:type="character" w:customStyle="1" w:styleId="StyleZakonu0">
    <w:name w:val="StyleZakonu Знак"/>
    <w:uiPriority w:val="99"/>
    <w:rsid w:val="003F7518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sid w:val="003F751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rsid w:val="003F7518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3F7518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sid w:val="003F7518"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rsid w:val="003F7518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4">
    <w:name w:val="Кольоровий список — акцент 1"/>
    <w:basedOn w:val="a"/>
    <w:uiPriority w:val="99"/>
    <w:rsid w:val="003F7518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a">
    <w:name w:val="Нормальний текст"/>
    <w:basedOn w:val="a"/>
    <w:uiPriority w:val="99"/>
    <w:rsid w:val="003F7518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  <w:lang w:eastAsia="ru-RU"/>
    </w:rPr>
  </w:style>
  <w:style w:type="paragraph" w:customStyle="1" w:styleId="ParagraphStyle">
    <w:name w:val="Paragraph Style"/>
    <w:uiPriority w:val="99"/>
    <w:rsid w:val="003F751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 w:eastAsia="ru-RU"/>
    </w:rPr>
  </w:style>
  <w:style w:type="character" w:customStyle="1" w:styleId="StyleProp0">
    <w:name w:val="StyleProp Знак"/>
    <w:uiPriority w:val="99"/>
    <w:rsid w:val="003F7518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sid w:val="003F7518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sid w:val="003F7518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518"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sid w:val="003F7518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rsid w:val="003F7518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rsid w:val="003F7518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sid w:val="003F7518"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sid w:val="003F7518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rsid w:val="003F7518"/>
    <w:pPr>
      <w:ind w:left="708"/>
    </w:pPr>
  </w:style>
  <w:style w:type="paragraph" w:customStyle="1" w:styleId="StyleProp2">
    <w:name w:val="StyleProp2"/>
    <w:basedOn w:val="a"/>
    <w:uiPriority w:val="99"/>
    <w:rsid w:val="003F7518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paragraph" w:styleId="ac">
    <w:name w:val="Balloon Text"/>
    <w:basedOn w:val="a"/>
    <w:link w:val="ad"/>
    <w:uiPriority w:val="99"/>
    <w:rsid w:val="003F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F7518"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rsid w:val="003F7518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3F7518"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rsid w:val="003F7518"/>
    <w:pPr>
      <w:autoSpaceDN w:val="0"/>
      <w:spacing w:line="276" w:lineRule="auto"/>
      <w:ind w:leftChars="-1" w:left="-1" w:hangingChars="1" w:hanging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rsid w:val="003F7518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5">
    <w:name w:val="Без интервала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 w:eastAsia="ru-RU"/>
    </w:rPr>
  </w:style>
  <w:style w:type="character" w:customStyle="1" w:styleId="25">
    <w:name w:val="Основний текст (2)_"/>
    <w:uiPriority w:val="99"/>
    <w:rsid w:val="003F7518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rsid w:val="003F7518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6">
    <w:name w:val="Абзац списка1"/>
    <w:basedOn w:val="a"/>
    <w:uiPriority w:val="99"/>
    <w:rsid w:val="003F7518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sid w:val="003F7518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rsid w:val="003F751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rsid w:val="003F751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rsid w:val="003F7518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3F7518"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rsid w:val="003F7518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normal4"/>
    <w:next w:val="normal4"/>
    <w:link w:val="afc"/>
    <w:uiPriority w:val="99"/>
    <w:qFormat/>
    <w:rsid w:val="003F7518"/>
    <w:pPr>
      <w:keepNext/>
      <w:keepLines/>
      <w:spacing w:before="360" w:after="80" w:line="240" w:lineRule="auto"/>
      <w:ind w:firstLine="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sid w:val="003F7518"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тиль1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rsid w:val="003F751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3F7518"/>
    <w:rPr>
      <w:rFonts w:cs="Times New Roman"/>
    </w:rPr>
  </w:style>
  <w:style w:type="character" w:styleId="aff">
    <w:name w:val="annotation reference"/>
    <w:basedOn w:val="a0"/>
    <w:uiPriority w:val="99"/>
    <w:semiHidden/>
    <w:rsid w:val="003F7518"/>
    <w:rPr>
      <w:rFonts w:cs="Times New Roman"/>
      <w:sz w:val="16"/>
      <w:szCs w:val="16"/>
    </w:rPr>
  </w:style>
  <w:style w:type="table" w:customStyle="1" w:styleId="150">
    <w:name w:val="Стиль1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Стиль3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Стиль2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Стиль2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тиль2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0">
    <w:name w:val="Стиль2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Стиль25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Стиль24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Стиль23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Стиль22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тиль21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Стиль2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Стиль1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Стиль1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0">
    <w:name w:val="Стиль1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Стиль1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2a">
    <w:name w:val="Body Text Indent 2"/>
    <w:basedOn w:val="a"/>
    <w:link w:val="2b"/>
    <w:uiPriority w:val="99"/>
    <w:semiHidden/>
    <w:unhideWhenUsed/>
    <w:rsid w:val="00AD7FF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AD7FF3"/>
    <w:rPr>
      <w:rFonts w:eastAsia="Times New Roman"/>
      <w:color w:val="000000"/>
      <w:position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</cp:revision>
  <dcterms:created xsi:type="dcterms:W3CDTF">2022-04-18T14:39:00Z</dcterms:created>
  <dcterms:modified xsi:type="dcterms:W3CDTF">2022-04-18T14:39:00Z</dcterms:modified>
</cp:coreProperties>
</file>