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D4132" w:rsidRDefault="00ED4132" w:rsidP="00E177AF">
      <w:pPr>
        <w:widowControl w:val="0"/>
        <w:spacing w:line="240" w:lineRule="auto"/>
        <w:ind w:leftChars="0" w:left="0" w:firstLineChars="0" w:firstLine="0"/>
        <w:jc w:val="center"/>
        <w:outlineLvl w:val="9"/>
        <w:rPr>
          <w:sz w:val="24"/>
          <w:szCs w:val="24"/>
        </w:rPr>
      </w:pPr>
    </w:p>
    <w:tbl>
      <w:tblPr>
        <w:tblpPr w:leftFromText="180" w:rightFromText="180" w:vertAnchor="text" w:horzAnchor="page" w:tblpX="2283" w:tblpY="31"/>
        <w:tblW w:w="8897" w:type="dxa"/>
        <w:tblCellMar>
          <w:top w:w="15" w:type="dxa"/>
          <w:left w:w="15" w:type="dxa"/>
          <w:bottom w:w="15" w:type="dxa"/>
          <w:right w:w="15" w:type="dxa"/>
        </w:tblCellMar>
        <w:tblLook w:val="04A0" w:firstRow="1" w:lastRow="0" w:firstColumn="1" w:lastColumn="0" w:noHBand="0" w:noVBand="1"/>
      </w:tblPr>
      <w:tblGrid>
        <w:gridCol w:w="260"/>
        <w:gridCol w:w="8637"/>
      </w:tblGrid>
      <w:tr w:rsidR="00F50BF1" w:rsidRPr="00F50BF1" w:rsidTr="00051D43">
        <w:trPr>
          <w:trHeight w:val="294"/>
        </w:trPr>
        <w:tc>
          <w:tcPr>
            <w:tcW w:w="0" w:type="auto"/>
            <w:tcMar>
              <w:top w:w="100" w:type="dxa"/>
              <w:left w:w="100" w:type="dxa"/>
              <w:bottom w:w="100" w:type="dxa"/>
              <w:right w:w="100" w:type="dxa"/>
            </w:tcMar>
            <w:hideMark/>
          </w:tcPr>
          <w:p w:rsidR="00F50BF1" w:rsidRPr="00F50BF1" w:rsidRDefault="00F50BF1" w:rsidP="00F50BF1">
            <w:pPr>
              <w:suppressAutoHyphens w:val="0"/>
              <w:spacing w:line="240" w:lineRule="auto"/>
              <w:ind w:leftChars="0" w:left="0" w:firstLineChars="0" w:firstLine="0"/>
              <w:jc w:val="right"/>
              <w:textDirection w:val="lrTb"/>
              <w:textAlignment w:val="auto"/>
              <w:outlineLvl w:val="9"/>
              <w:rPr>
                <w:rFonts w:ascii="Times New Roman" w:hAnsi="Times New Roman" w:cs="Times New Roman"/>
                <w:color w:val="auto"/>
                <w:position w:val="0"/>
                <w:sz w:val="24"/>
                <w:szCs w:val="24"/>
              </w:rPr>
            </w:pPr>
            <w:r w:rsidRPr="00F50BF1">
              <w:rPr>
                <w:rFonts w:ascii="Times New Roman" w:hAnsi="Times New Roman" w:cs="Times New Roman"/>
                <w:position w:val="0"/>
                <w:sz w:val="24"/>
                <w:szCs w:val="24"/>
              </w:rPr>
              <w:br/>
              <w:t> </w:t>
            </w:r>
          </w:p>
        </w:tc>
        <w:tc>
          <w:tcPr>
            <w:tcW w:w="8637" w:type="dxa"/>
            <w:tcMar>
              <w:top w:w="100" w:type="dxa"/>
              <w:left w:w="100" w:type="dxa"/>
              <w:bottom w:w="100" w:type="dxa"/>
              <w:right w:w="100" w:type="dxa"/>
            </w:tcMar>
            <w:hideMark/>
          </w:tcPr>
          <w:p w:rsidR="00F50BF1" w:rsidRPr="00C70ACD" w:rsidRDefault="00EC2928" w:rsidP="00F50BF1">
            <w:pPr>
              <w:suppressAutoHyphens w:val="0"/>
              <w:spacing w:line="240" w:lineRule="auto"/>
              <w:ind w:leftChars="0" w:left="0" w:firstLineChars="0" w:firstLine="0"/>
              <w:jc w:val="right"/>
              <w:textDirection w:val="lrTb"/>
              <w:textAlignment w:val="auto"/>
              <w:outlineLvl w:val="9"/>
              <w:rPr>
                <w:rFonts w:ascii="Times New Roman" w:hAnsi="Times New Roman" w:cs="Times New Roman"/>
                <w:color w:val="auto"/>
                <w:position w:val="0"/>
                <w:sz w:val="24"/>
                <w:szCs w:val="24"/>
              </w:rPr>
            </w:pPr>
            <w:r>
              <w:rPr>
                <w:rFonts w:ascii="Times New Roman" w:hAnsi="Times New Roman" w:cs="Times New Roman"/>
                <w:b/>
                <w:bCs/>
                <w:position w:val="0"/>
                <w:sz w:val="56"/>
                <w:szCs w:val="56"/>
                <w:lang w:val="ru-RU"/>
              </w:rPr>
              <w:t>7</w:t>
            </w:r>
            <w:r w:rsidR="00627E0C">
              <w:rPr>
                <w:rFonts w:ascii="Times New Roman" w:hAnsi="Times New Roman" w:cs="Times New Roman"/>
                <w:b/>
                <w:bCs/>
                <w:position w:val="0"/>
                <w:sz w:val="56"/>
                <w:szCs w:val="56"/>
                <w:lang w:val="ru-RU"/>
              </w:rPr>
              <w:t>38</w:t>
            </w:r>
            <w:r w:rsidR="00581342">
              <w:rPr>
                <w:rFonts w:ascii="Times New Roman" w:hAnsi="Times New Roman" w:cs="Times New Roman"/>
                <w:b/>
                <w:bCs/>
                <w:position w:val="0"/>
                <w:sz w:val="56"/>
                <w:szCs w:val="56"/>
                <w:lang w:val="ru-RU"/>
              </w:rPr>
              <w:t>5</w:t>
            </w:r>
          </w:p>
        </w:tc>
      </w:tr>
    </w:tbl>
    <w:p w:rsidR="0053184F" w:rsidRPr="0053184F" w:rsidRDefault="0053184F" w:rsidP="0053184F">
      <w:pPr>
        <w:suppressAutoHyphens w:val="0"/>
        <w:spacing w:line="240" w:lineRule="auto"/>
        <w:ind w:leftChars="0" w:firstLineChars="0" w:firstLine="0"/>
        <w:jc w:val="center"/>
        <w:textDirection w:val="lrTb"/>
        <w:textAlignment w:val="auto"/>
        <w:outlineLvl w:val="9"/>
        <w:rPr>
          <w:rFonts w:ascii="Times New Roman" w:eastAsia="Arial" w:hAnsi="Times New Roman" w:cs="Times New Roman"/>
          <w:b/>
          <w:position w:val="0"/>
          <w:sz w:val="24"/>
          <w:szCs w:val="24"/>
        </w:rPr>
      </w:pPr>
      <w:r w:rsidRPr="0053184F">
        <w:rPr>
          <w:rFonts w:ascii="Times New Roman" w:eastAsia="Arial" w:hAnsi="Times New Roman" w:cs="Times New Roman"/>
          <w:b/>
          <w:position w:val="0"/>
          <w:sz w:val="24"/>
          <w:szCs w:val="24"/>
        </w:rPr>
        <w:t>Аналітична довідка</w:t>
      </w:r>
    </w:p>
    <w:p w:rsidR="00F50BF1" w:rsidRPr="00F50BF1" w:rsidRDefault="0019514C" w:rsidP="0053184F">
      <w:pPr>
        <w:suppressAutoHyphens w:val="0"/>
        <w:spacing w:line="240" w:lineRule="auto"/>
        <w:ind w:leftChars="0" w:left="0" w:firstLineChars="0" w:firstLine="0"/>
        <w:jc w:val="center"/>
        <w:textDirection w:val="lrTb"/>
        <w:textAlignment w:val="auto"/>
        <w:outlineLvl w:val="9"/>
        <w:rPr>
          <w:rFonts w:ascii="Times New Roman" w:hAnsi="Times New Roman" w:cs="Times New Roman"/>
          <w:color w:val="auto"/>
          <w:position w:val="0"/>
          <w:sz w:val="24"/>
          <w:szCs w:val="24"/>
          <w:lang w:eastAsia="ru-RU"/>
        </w:rPr>
      </w:pPr>
      <w:r>
        <w:rPr>
          <w:rFonts w:ascii="Times New Roman" w:eastAsia="Arial" w:hAnsi="Times New Roman" w:cs="Times New Roman"/>
          <w:b/>
          <w:position w:val="0"/>
          <w:sz w:val="24"/>
          <w:szCs w:val="24"/>
        </w:rPr>
        <w:t>щодо закон</w:t>
      </w:r>
      <w:r w:rsidR="00F86CE8">
        <w:rPr>
          <w:rFonts w:ascii="Times New Roman" w:eastAsia="Arial" w:hAnsi="Times New Roman" w:cs="Times New Roman"/>
          <w:b/>
          <w:position w:val="0"/>
          <w:sz w:val="24"/>
          <w:szCs w:val="24"/>
        </w:rPr>
        <w:t>опроєкту</w:t>
      </w:r>
    </w:p>
    <w:tbl>
      <w:tblPr>
        <w:tblW w:w="9576" w:type="dxa"/>
        <w:tblInd w:w="-10" w:type="dxa"/>
        <w:tblLayout w:type="fixed"/>
        <w:tblLook w:val="0000" w:firstRow="0" w:lastRow="0" w:firstColumn="0" w:lastColumn="0" w:noHBand="0" w:noVBand="0"/>
      </w:tblPr>
      <w:tblGrid>
        <w:gridCol w:w="2552"/>
        <w:gridCol w:w="7024"/>
      </w:tblGrid>
      <w:tr w:rsidR="005F01A1" w:rsidRPr="005F01A1" w:rsidTr="00A05648">
        <w:tc>
          <w:tcPr>
            <w:tcW w:w="2552" w:type="dxa"/>
            <w:tcBorders>
              <w:top w:val="single" w:sz="8" w:space="0" w:color="BFBFBF"/>
              <w:left w:val="single" w:sz="8" w:space="0" w:color="BFBFBF"/>
              <w:bottom w:val="single" w:sz="8" w:space="0" w:color="BFBFBF"/>
              <w:right w:val="single" w:sz="8" w:space="0" w:color="BFBFBF"/>
            </w:tcBorders>
            <w:tcMar>
              <w:top w:w="100" w:type="dxa"/>
              <w:left w:w="100" w:type="dxa"/>
              <w:bottom w:w="100" w:type="dxa"/>
              <w:right w:w="100" w:type="dxa"/>
            </w:tcMar>
          </w:tcPr>
          <w:p w:rsidR="005F01A1" w:rsidRPr="005F01A1" w:rsidRDefault="005F01A1" w:rsidP="005F01A1">
            <w:pPr>
              <w:suppressAutoHyphens w:val="0"/>
              <w:spacing w:line="240" w:lineRule="auto"/>
              <w:ind w:leftChars="0" w:left="0" w:firstLineChars="0" w:firstLine="0"/>
              <w:jc w:val="center"/>
              <w:textDirection w:val="lrTb"/>
              <w:textAlignment w:val="auto"/>
              <w:outlineLvl w:val="9"/>
              <w:rPr>
                <w:rFonts w:ascii="Times New Roman" w:hAnsi="Times New Roman" w:cs="Times New Roman"/>
                <w:color w:val="auto"/>
                <w:position w:val="0"/>
                <w:sz w:val="24"/>
                <w:szCs w:val="24"/>
                <w:lang w:val="ru" w:eastAsia="ru-RU"/>
              </w:rPr>
            </w:pPr>
            <w:proofErr w:type="spellStart"/>
            <w:r w:rsidRPr="005F01A1">
              <w:rPr>
                <w:rFonts w:ascii="Times New Roman" w:hAnsi="Times New Roman" w:cs="Times New Roman"/>
                <w:b/>
                <w:color w:val="auto"/>
                <w:position w:val="0"/>
                <w:sz w:val="24"/>
                <w:szCs w:val="24"/>
                <w:lang w:val="ru" w:eastAsia="ru-RU"/>
              </w:rPr>
              <w:t>Назва</w:t>
            </w:r>
            <w:proofErr w:type="spellEnd"/>
            <w:r w:rsidRPr="005F01A1">
              <w:rPr>
                <w:rFonts w:ascii="Times New Roman" w:hAnsi="Times New Roman" w:cs="Times New Roman"/>
                <w:b/>
                <w:color w:val="auto"/>
                <w:position w:val="0"/>
                <w:sz w:val="24"/>
                <w:szCs w:val="24"/>
                <w:lang w:val="ru" w:eastAsia="ru-RU"/>
              </w:rPr>
              <w:t xml:space="preserve"> акта</w:t>
            </w:r>
          </w:p>
        </w:tc>
        <w:tc>
          <w:tcPr>
            <w:tcW w:w="7024" w:type="dxa"/>
            <w:tcBorders>
              <w:top w:val="single" w:sz="8" w:space="0" w:color="BFBFBF"/>
              <w:bottom w:val="single" w:sz="8" w:space="0" w:color="BFBFBF"/>
              <w:right w:val="single" w:sz="8" w:space="0" w:color="BFBFBF"/>
            </w:tcBorders>
            <w:tcMar>
              <w:top w:w="100" w:type="dxa"/>
              <w:left w:w="100" w:type="dxa"/>
              <w:bottom w:w="100" w:type="dxa"/>
              <w:right w:w="100" w:type="dxa"/>
            </w:tcMar>
          </w:tcPr>
          <w:p w:rsidR="005F01A1" w:rsidRPr="005F01A1" w:rsidRDefault="00627E0C" w:rsidP="00581342">
            <w:pPr>
              <w:shd w:val="clear" w:color="auto" w:fill="FFFFFF"/>
              <w:suppressAutoHyphens w:val="0"/>
              <w:spacing w:line="240" w:lineRule="auto"/>
              <w:ind w:leftChars="0" w:left="0" w:firstLineChars="0" w:firstLine="0"/>
              <w:jc w:val="center"/>
              <w:textDirection w:val="lrTb"/>
              <w:textAlignment w:val="auto"/>
              <w:outlineLvl w:val="9"/>
              <w:rPr>
                <w:rFonts w:ascii="Times New Roman" w:hAnsi="Times New Roman" w:cs="Times New Roman"/>
                <w:position w:val="0"/>
                <w:sz w:val="24"/>
                <w:szCs w:val="24"/>
                <w:lang w:val="ru" w:eastAsia="ru-RU"/>
              </w:rPr>
            </w:pPr>
            <w:r w:rsidRPr="00627E0C">
              <w:rPr>
                <w:rFonts w:ascii="Times New Roman" w:hAnsi="Times New Roman" w:cs="Times New Roman"/>
                <w:position w:val="0"/>
                <w:sz w:val="24"/>
                <w:szCs w:val="24"/>
                <w:lang w:val="ru" w:eastAsia="ru-RU"/>
              </w:rPr>
              <w:t xml:space="preserve">Про </w:t>
            </w:r>
            <w:proofErr w:type="spellStart"/>
            <w:r w:rsidRPr="00627E0C">
              <w:rPr>
                <w:rFonts w:ascii="Times New Roman" w:hAnsi="Times New Roman" w:cs="Times New Roman"/>
                <w:position w:val="0"/>
                <w:sz w:val="24"/>
                <w:szCs w:val="24"/>
                <w:lang w:val="ru" w:eastAsia="ru-RU"/>
              </w:rPr>
              <w:t>відшкодування</w:t>
            </w:r>
            <w:proofErr w:type="spellEnd"/>
            <w:r w:rsidRPr="00627E0C">
              <w:rPr>
                <w:rFonts w:ascii="Times New Roman" w:hAnsi="Times New Roman" w:cs="Times New Roman"/>
                <w:position w:val="0"/>
                <w:sz w:val="24"/>
                <w:szCs w:val="24"/>
                <w:lang w:val="ru" w:eastAsia="ru-RU"/>
              </w:rPr>
              <w:t xml:space="preserve"> </w:t>
            </w:r>
            <w:proofErr w:type="spellStart"/>
            <w:r w:rsidRPr="00627E0C">
              <w:rPr>
                <w:rFonts w:ascii="Times New Roman" w:hAnsi="Times New Roman" w:cs="Times New Roman"/>
                <w:position w:val="0"/>
                <w:sz w:val="24"/>
                <w:szCs w:val="24"/>
                <w:lang w:val="ru" w:eastAsia="ru-RU"/>
              </w:rPr>
              <w:t>шкоди</w:t>
            </w:r>
            <w:proofErr w:type="spellEnd"/>
            <w:r w:rsidRPr="00627E0C">
              <w:rPr>
                <w:rFonts w:ascii="Times New Roman" w:hAnsi="Times New Roman" w:cs="Times New Roman"/>
                <w:position w:val="0"/>
                <w:sz w:val="24"/>
                <w:szCs w:val="24"/>
                <w:lang w:val="ru" w:eastAsia="ru-RU"/>
              </w:rPr>
              <w:t xml:space="preserve"> </w:t>
            </w:r>
            <w:proofErr w:type="spellStart"/>
            <w:r w:rsidRPr="00627E0C">
              <w:rPr>
                <w:rFonts w:ascii="Times New Roman" w:hAnsi="Times New Roman" w:cs="Times New Roman"/>
                <w:position w:val="0"/>
                <w:sz w:val="24"/>
                <w:szCs w:val="24"/>
                <w:lang w:val="ru" w:eastAsia="ru-RU"/>
              </w:rPr>
              <w:t>завданої</w:t>
            </w:r>
            <w:proofErr w:type="spellEnd"/>
            <w:r w:rsidRPr="00627E0C">
              <w:rPr>
                <w:rFonts w:ascii="Times New Roman" w:hAnsi="Times New Roman" w:cs="Times New Roman"/>
                <w:position w:val="0"/>
                <w:sz w:val="24"/>
                <w:szCs w:val="24"/>
                <w:lang w:val="ru" w:eastAsia="ru-RU"/>
              </w:rPr>
              <w:t xml:space="preserve"> </w:t>
            </w:r>
            <w:proofErr w:type="spellStart"/>
            <w:r w:rsidRPr="00627E0C">
              <w:rPr>
                <w:rFonts w:ascii="Times New Roman" w:hAnsi="Times New Roman" w:cs="Times New Roman"/>
                <w:position w:val="0"/>
                <w:sz w:val="24"/>
                <w:szCs w:val="24"/>
                <w:lang w:val="ru" w:eastAsia="ru-RU"/>
              </w:rPr>
              <w:t>потерпілому</w:t>
            </w:r>
            <w:proofErr w:type="spellEnd"/>
            <w:r w:rsidRPr="00627E0C">
              <w:rPr>
                <w:rFonts w:ascii="Times New Roman" w:hAnsi="Times New Roman" w:cs="Times New Roman"/>
                <w:position w:val="0"/>
                <w:sz w:val="24"/>
                <w:szCs w:val="24"/>
                <w:lang w:val="ru" w:eastAsia="ru-RU"/>
              </w:rPr>
              <w:t xml:space="preserve"> </w:t>
            </w:r>
            <w:proofErr w:type="spellStart"/>
            <w:r w:rsidRPr="00627E0C">
              <w:rPr>
                <w:rFonts w:ascii="Times New Roman" w:hAnsi="Times New Roman" w:cs="Times New Roman"/>
                <w:position w:val="0"/>
                <w:sz w:val="24"/>
                <w:szCs w:val="24"/>
                <w:lang w:val="ru" w:eastAsia="ru-RU"/>
              </w:rPr>
              <w:t>внаслідок</w:t>
            </w:r>
            <w:proofErr w:type="spellEnd"/>
            <w:r w:rsidRPr="00627E0C">
              <w:rPr>
                <w:rFonts w:ascii="Times New Roman" w:hAnsi="Times New Roman" w:cs="Times New Roman"/>
                <w:position w:val="0"/>
                <w:sz w:val="24"/>
                <w:szCs w:val="24"/>
                <w:lang w:val="ru" w:eastAsia="ru-RU"/>
              </w:rPr>
              <w:t xml:space="preserve"> </w:t>
            </w:r>
            <w:proofErr w:type="spellStart"/>
            <w:r w:rsidRPr="00627E0C">
              <w:rPr>
                <w:rFonts w:ascii="Times New Roman" w:hAnsi="Times New Roman" w:cs="Times New Roman"/>
                <w:position w:val="0"/>
                <w:sz w:val="24"/>
                <w:szCs w:val="24"/>
                <w:lang w:val="ru" w:eastAsia="ru-RU"/>
              </w:rPr>
              <w:t>збройної</w:t>
            </w:r>
            <w:proofErr w:type="spellEnd"/>
            <w:r w:rsidRPr="00627E0C">
              <w:rPr>
                <w:rFonts w:ascii="Times New Roman" w:hAnsi="Times New Roman" w:cs="Times New Roman"/>
                <w:position w:val="0"/>
                <w:sz w:val="24"/>
                <w:szCs w:val="24"/>
                <w:lang w:val="ru" w:eastAsia="ru-RU"/>
              </w:rPr>
              <w:t xml:space="preserve"> </w:t>
            </w:r>
            <w:proofErr w:type="spellStart"/>
            <w:r w:rsidRPr="00627E0C">
              <w:rPr>
                <w:rFonts w:ascii="Times New Roman" w:hAnsi="Times New Roman" w:cs="Times New Roman"/>
                <w:position w:val="0"/>
                <w:sz w:val="24"/>
                <w:szCs w:val="24"/>
                <w:lang w:val="ru" w:eastAsia="ru-RU"/>
              </w:rPr>
              <w:t>агресії</w:t>
            </w:r>
            <w:proofErr w:type="spellEnd"/>
            <w:r w:rsidRPr="00627E0C">
              <w:rPr>
                <w:rFonts w:ascii="Times New Roman" w:hAnsi="Times New Roman" w:cs="Times New Roman"/>
                <w:position w:val="0"/>
                <w:sz w:val="24"/>
                <w:szCs w:val="24"/>
                <w:lang w:val="ru" w:eastAsia="ru-RU"/>
              </w:rPr>
              <w:t xml:space="preserve"> </w:t>
            </w:r>
            <w:proofErr w:type="spellStart"/>
            <w:r w:rsidRPr="00627E0C">
              <w:rPr>
                <w:rFonts w:ascii="Times New Roman" w:hAnsi="Times New Roman" w:cs="Times New Roman"/>
                <w:position w:val="0"/>
                <w:sz w:val="24"/>
                <w:szCs w:val="24"/>
                <w:lang w:val="ru" w:eastAsia="ru-RU"/>
              </w:rPr>
              <w:t>Російської</w:t>
            </w:r>
            <w:proofErr w:type="spellEnd"/>
            <w:r w:rsidRPr="00627E0C">
              <w:rPr>
                <w:rFonts w:ascii="Times New Roman" w:hAnsi="Times New Roman" w:cs="Times New Roman"/>
                <w:position w:val="0"/>
                <w:sz w:val="24"/>
                <w:szCs w:val="24"/>
                <w:lang w:val="ru" w:eastAsia="ru-RU"/>
              </w:rPr>
              <w:t xml:space="preserve"> </w:t>
            </w:r>
            <w:proofErr w:type="spellStart"/>
            <w:r w:rsidRPr="00627E0C">
              <w:rPr>
                <w:rFonts w:ascii="Times New Roman" w:hAnsi="Times New Roman" w:cs="Times New Roman"/>
                <w:position w:val="0"/>
                <w:sz w:val="24"/>
                <w:szCs w:val="24"/>
                <w:lang w:val="ru" w:eastAsia="ru-RU"/>
              </w:rPr>
              <w:t>Федерації</w:t>
            </w:r>
            <w:proofErr w:type="spellEnd"/>
          </w:p>
        </w:tc>
      </w:tr>
      <w:tr w:rsidR="005F01A1" w:rsidRPr="005F01A1" w:rsidTr="00A05648">
        <w:tc>
          <w:tcPr>
            <w:tcW w:w="2552" w:type="dxa"/>
            <w:tcBorders>
              <w:left w:val="single" w:sz="8" w:space="0" w:color="BFBFBF"/>
              <w:bottom w:val="single" w:sz="8" w:space="0" w:color="BFBFBF"/>
              <w:right w:val="single" w:sz="8" w:space="0" w:color="BFBFBF"/>
            </w:tcBorders>
            <w:shd w:val="clear" w:color="auto" w:fill="FFFFFF"/>
            <w:tcMar>
              <w:top w:w="100" w:type="dxa"/>
              <w:left w:w="100" w:type="dxa"/>
              <w:bottom w:w="100" w:type="dxa"/>
              <w:right w:w="100" w:type="dxa"/>
            </w:tcMar>
          </w:tcPr>
          <w:p w:rsidR="005F01A1" w:rsidRPr="005F01A1" w:rsidRDefault="005F01A1" w:rsidP="005F01A1">
            <w:pPr>
              <w:suppressAutoHyphens w:val="0"/>
              <w:spacing w:line="240" w:lineRule="auto"/>
              <w:ind w:leftChars="0" w:left="0" w:firstLineChars="0" w:firstLine="0"/>
              <w:jc w:val="center"/>
              <w:textDirection w:val="lrTb"/>
              <w:textAlignment w:val="auto"/>
              <w:outlineLvl w:val="9"/>
              <w:rPr>
                <w:rFonts w:ascii="Times New Roman" w:hAnsi="Times New Roman" w:cs="Times New Roman"/>
                <w:color w:val="auto"/>
                <w:position w:val="0"/>
                <w:sz w:val="24"/>
                <w:szCs w:val="24"/>
                <w:lang w:val="ru" w:eastAsia="ru-RU"/>
              </w:rPr>
            </w:pPr>
            <w:r w:rsidRPr="005F01A1">
              <w:rPr>
                <w:rFonts w:ascii="Times New Roman" w:hAnsi="Times New Roman" w:cs="Times New Roman"/>
                <w:b/>
                <w:color w:val="auto"/>
                <w:position w:val="0"/>
                <w:sz w:val="24"/>
                <w:szCs w:val="24"/>
                <w:lang w:val="ru" w:eastAsia="ru-RU"/>
              </w:rPr>
              <w:t xml:space="preserve">Дата </w:t>
            </w:r>
            <w:proofErr w:type="spellStart"/>
            <w:r w:rsidRPr="005F01A1">
              <w:rPr>
                <w:rFonts w:ascii="Times New Roman" w:hAnsi="Times New Roman" w:cs="Times New Roman"/>
                <w:b/>
                <w:color w:val="auto"/>
                <w:position w:val="0"/>
                <w:sz w:val="24"/>
                <w:szCs w:val="24"/>
                <w:lang w:val="ru" w:eastAsia="ru-RU"/>
              </w:rPr>
              <w:t>реєстрації</w:t>
            </w:r>
            <w:proofErr w:type="spellEnd"/>
          </w:p>
        </w:tc>
        <w:tc>
          <w:tcPr>
            <w:tcW w:w="7024" w:type="dxa"/>
            <w:tcBorders>
              <w:bottom w:val="single" w:sz="8" w:space="0" w:color="BFBFBF"/>
              <w:right w:val="single" w:sz="8" w:space="0" w:color="BFBFBF"/>
            </w:tcBorders>
            <w:tcMar>
              <w:top w:w="100" w:type="dxa"/>
              <w:left w:w="100" w:type="dxa"/>
              <w:bottom w:w="100" w:type="dxa"/>
              <w:right w:w="100" w:type="dxa"/>
            </w:tcMar>
          </w:tcPr>
          <w:p w:rsidR="005F01A1" w:rsidRPr="005F01A1" w:rsidRDefault="00627E0C" w:rsidP="005F01A1">
            <w:pPr>
              <w:suppressAutoHyphens w:val="0"/>
              <w:spacing w:line="240" w:lineRule="auto"/>
              <w:ind w:leftChars="0" w:left="0" w:firstLineChars="0" w:firstLine="0"/>
              <w:jc w:val="center"/>
              <w:textDirection w:val="lrTb"/>
              <w:textAlignment w:val="auto"/>
              <w:outlineLvl w:val="9"/>
              <w:rPr>
                <w:rFonts w:ascii="Times New Roman" w:hAnsi="Times New Roman" w:cs="Times New Roman"/>
                <w:color w:val="auto"/>
                <w:position w:val="0"/>
                <w:sz w:val="24"/>
                <w:szCs w:val="24"/>
                <w:lang w:val="ru" w:eastAsia="ru-RU"/>
              </w:rPr>
            </w:pPr>
            <w:r>
              <w:rPr>
                <w:rFonts w:ascii="Times New Roman" w:hAnsi="Times New Roman" w:cs="Times New Roman"/>
                <w:color w:val="auto"/>
                <w:position w:val="0"/>
                <w:sz w:val="24"/>
                <w:szCs w:val="24"/>
                <w:lang w:val="ru" w:eastAsia="ru-RU"/>
              </w:rPr>
              <w:t>17</w:t>
            </w:r>
            <w:r w:rsidR="00581342">
              <w:rPr>
                <w:rFonts w:ascii="Times New Roman" w:hAnsi="Times New Roman" w:cs="Times New Roman"/>
                <w:color w:val="auto"/>
                <w:position w:val="0"/>
                <w:sz w:val="24"/>
                <w:szCs w:val="24"/>
                <w:lang w:val="ru" w:eastAsia="ru-RU"/>
              </w:rPr>
              <w:t>.05</w:t>
            </w:r>
            <w:r w:rsidR="005F01A1" w:rsidRPr="005F01A1">
              <w:rPr>
                <w:rFonts w:ascii="Times New Roman" w:hAnsi="Times New Roman" w:cs="Times New Roman"/>
                <w:color w:val="auto"/>
                <w:position w:val="0"/>
                <w:sz w:val="24"/>
                <w:szCs w:val="24"/>
                <w:lang w:val="ru" w:eastAsia="ru-RU"/>
              </w:rPr>
              <w:t>.2022</w:t>
            </w:r>
          </w:p>
        </w:tc>
      </w:tr>
      <w:tr w:rsidR="005F01A1" w:rsidRPr="005F01A1" w:rsidTr="00A05648">
        <w:trPr>
          <w:trHeight w:val="761"/>
        </w:trPr>
        <w:tc>
          <w:tcPr>
            <w:tcW w:w="2552" w:type="dxa"/>
            <w:tcBorders>
              <w:left w:val="single" w:sz="8" w:space="0" w:color="BFBFBF"/>
              <w:bottom w:val="single" w:sz="8" w:space="0" w:color="BFBFBF"/>
              <w:right w:val="single" w:sz="8" w:space="0" w:color="BFBFBF"/>
            </w:tcBorders>
            <w:tcMar>
              <w:top w:w="100" w:type="dxa"/>
              <w:left w:w="100" w:type="dxa"/>
              <w:bottom w:w="100" w:type="dxa"/>
              <w:right w:w="100" w:type="dxa"/>
            </w:tcMar>
          </w:tcPr>
          <w:p w:rsidR="005F01A1" w:rsidRPr="005F01A1" w:rsidRDefault="005F01A1" w:rsidP="005F01A1">
            <w:pPr>
              <w:suppressAutoHyphens w:val="0"/>
              <w:spacing w:line="240" w:lineRule="auto"/>
              <w:ind w:leftChars="0" w:left="0" w:firstLineChars="0" w:firstLine="0"/>
              <w:jc w:val="center"/>
              <w:textDirection w:val="lrTb"/>
              <w:textAlignment w:val="auto"/>
              <w:outlineLvl w:val="9"/>
              <w:rPr>
                <w:rFonts w:ascii="Times New Roman" w:hAnsi="Times New Roman" w:cs="Times New Roman"/>
                <w:b/>
                <w:color w:val="auto"/>
                <w:position w:val="0"/>
                <w:sz w:val="24"/>
                <w:szCs w:val="24"/>
                <w:lang w:val="ru" w:eastAsia="ru-RU"/>
              </w:rPr>
            </w:pPr>
            <w:proofErr w:type="spellStart"/>
            <w:r w:rsidRPr="005F01A1">
              <w:rPr>
                <w:rFonts w:ascii="Times New Roman" w:hAnsi="Times New Roman" w:cs="Times New Roman"/>
                <w:b/>
                <w:color w:val="auto"/>
                <w:position w:val="0"/>
                <w:sz w:val="24"/>
                <w:szCs w:val="24"/>
                <w:lang w:val="ru" w:eastAsia="ru-RU"/>
              </w:rPr>
              <w:t>Суб’єкт</w:t>
            </w:r>
            <w:proofErr w:type="spellEnd"/>
            <w:r w:rsidRPr="005F01A1">
              <w:rPr>
                <w:rFonts w:ascii="Times New Roman" w:hAnsi="Times New Roman" w:cs="Times New Roman"/>
                <w:b/>
                <w:color w:val="auto"/>
                <w:position w:val="0"/>
                <w:sz w:val="24"/>
                <w:szCs w:val="24"/>
                <w:lang w:val="ru" w:eastAsia="ru-RU"/>
              </w:rPr>
              <w:t xml:space="preserve"> права </w:t>
            </w:r>
            <w:proofErr w:type="spellStart"/>
            <w:r w:rsidRPr="005F01A1">
              <w:rPr>
                <w:rFonts w:ascii="Times New Roman" w:hAnsi="Times New Roman" w:cs="Times New Roman"/>
                <w:b/>
                <w:color w:val="auto"/>
                <w:position w:val="0"/>
                <w:sz w:val="24"/>
                <w:szCs w:val="24"/>
                <w:lang w:val="ru" w:eastAsia="ru-RU"/>
              </w:rPr>
              <w:t>законодавчої</w:t>
            </w:r>
            <w:proofErr w:type="spellEnd"/>
            <w:r w:rsidRPr="005F01A1">
              <w:rPr>
                <w:rFonts w:ascii="Times New Roman" w:hAnsi="Times New Roman" w:cs="Times New Roman"/>
                <w:b/>
                <w:color w:val="auto"/>
                <w:position w:val="0"/>
                <w:sz w:val="24"/>
                <w:szCs w:val="24"/>
                <w:lang w:val="ru" w:eastAsia="ru-RU"/>
              </w:rPr>
              <w:t xml:space="preserve"> </w:t>
            </w:r>
            <w:proofErr w:type="spellStart"/>
            <w:r w:rsidRPr="005F01A1">
              <w:rPr>
                <w:rFonts w:ascii="Times New Roman" w:hAnsi="Times New Roman" w:cs="Times New Roman"/>
                <w:b/>
                <w:color w:val="auto"/>
                <w:position w:val="0"/>
                <w:sz w:val="24"/>
                <w:szCs w:val="24"/>
                <w:lang w:val="ru" w:eastAsia="ru-RU"/>
              </w:rPr>
              <w:t>ініціативи</w:t>
            </w:r>
            <w:proofErr w:type="spellEnd"/>
          </w:p>
        </w:tc>
        <w:tc>
          <w:tcPr>
            <w:tcW w:w="7024" w:type="dxa"/>
            <w:tcBorders>
              <w:bottom w:val="single" w:sz="8" w:space="0" w:color="BFBFBF"/>
              <w:right w:val="single" w:sz="8" w:space="0" w:color="BFBFBF"/>
            </w:tcBorders>
            <w:tcMar>
              <w:top w:w="100" w:type="dxa"/>
              <w:left w:w="100" w:type="dxa"/>
              <w:bottom w:w="100" w:type="dxa"/>
              <w:right w:w="100" w:type="dxa"/>
            </w:tcMar>
          </w:tcPr>
          <w:p w:rsidR="00C70ACD" w:rsidRPr="00C70ACD" w:rsidRDefault="00EC2928" w:rsidP="00C70ACD">
            <w:pPr>
              <w:shd w:val="clear" w:color="auto" w:fill="FFFFFF"/>
              <w:suppressAutoHyphens w:val="0"/>
              <w:spacing w:line="240" w:lineRule="auto"/>
              <w:ind w:leftChars="0" w:firstLineChars="0" w:firstLine="0"/>
              <w:jc w:val="center"/>
              <w:textDirection w:val="lrTb"/>
              <w:textAlignment w:val="auto"/>
              <w:outlineLvl w:val="9"/>
              <w:rPr>
                <w:rFonts w:ascii="Times New Roman" w:hAnsi="Times New Roman" w:cs="Times New Roman"/>
                <w:color w:val="auto"/>
                <w:position w:val="0"/>
                <w:sz w:val="24"/>
                <w:szCs w:val="24"/>
                <w:lang w:val="ru" w:eastAsia="ru-RU"/>
              </w:rPr>
            </w:pPr>
            <w:proofErr w:type="spellStart"/>
            <w:r>
              <w:rPr>
                <w:rFonts w:ascii="Times New Roman" w:hAnsi="Times New Roman" w:cs="Times New Roman"/>
                <w:color w:val="auto"/>
                <w:position w:val="0"/>
                <w:sz w:val="24"/>
                <w:szCs w:val="24"/>
                <w:lang w:val="ru" w:eastAsia="ru-RU"/>
              </w:rPr>
              <w:t>Народні</w:t>
            </w:r>
            <w:proofErr w:type="spellEnd"/>
            <w:r w:rsidR="00C70ACD">
              <w:rPr>
                <w:rFonts w:ascii="Times New Roman" w:hAnsi="Times New Roman" w:cs="Times New Roman"/>
                <w:color w:val="auto"/>
                <w:position w:val="0"/>
                <w:sz w:val="24"/>
                <w:szCs w:val="24"/>
                <w:lang w:val="ru" w:eastAsia="ru-RU"/>
              </w:rPr>
              <w:t xml:space="preserve"> </w:t>
            </w:r>
            <w:proofErr w:type="spellStart"/>
            <w:r w:rsidR="00C70ACD">
              <w:rPr>
                <w:rFonts w:ascii="Times New Roman" w:hAnsi="Times New Roman" w:cs="Times New Roman"/>
                <w:color w:val="auto"/>
                <w:position w:val="0"/>
                <w:sz w:val="24"/>
                <w:szCs w:val="24"/>
                <w:lang w:val="ru" w:eastAsia="ru-RU"/>
              </w:rPr>
              <w:t>депутат</w:t>
            </w:r>
            <w:r>
              <w:rPr>
                <w:rFonts w:ascii="Times New Roman" w:hAnsi="Times New Roman" w:cs="Times New Roman"/>
                <w:color w:val="auto"/>
                <w:position w:val="0"/>
                <w:sz w:val="24"/>
                <w:szCs w:val="24"/>
                <w:lang w:val="ru" w:eastAsia="ru-RU"/>
              </w:rPr>
              <w:t>и</w:t>
            </w:r>
            <w:proofErr w:type="spellEnd"/>
            <w:r w:rsidR="00C70ACD">
              <w:rPr>
                <w:rFonts w:ascii="Times New Roman" w:hAnsi="Times New Roman" w:cs="Times New Roman"/>
                <w:color w:val="auto"/>
                <w:position w:val="0"/>
                <w:sz w:val="24"/>
                <w:szCs w:val="24"/>
                <w:lang w:val="ru" w:eastAsia="ru-RU"/>
              </w:rPr>
              <w:t xml:space="preserve"> </w:t>
            </w:r>
            <w:proofErr w:type="spellStart"/>
            <w:r w:rsidR="00C70ACD">
              <w:rPr>
                <w:rFonts w:ascii="Times New Roman" w:hAnsi="Times New Roman" w:cs="Times New Roman"/>
                <w:color w:val="auto"/>
                <w:position w:val="0"/>
                <w:sz w:val="24"/>
                <w:szCs w:val="24"/>
                <w:lang w:val="ru" w:eastAsia="ru-RU"/>
              </w:rPr>
              <w:t>України</w:t>
            </w:r>
            <w:proofErr w:type="spellEnd"/>
          </w:p>
          <w:p w:rsidR="00627E0C" w:rsidRPr="00627E0C" w:rsidRDefault="00627E0C" w:rsidP="00627E0C">
            <w:pPr>
              <w:shd w:val="clear" w:color="auto" w:fill="FFFFFF"/>
              <w:suppressAutoHyphens w:val="0"/>
              <w:spacing w:line="240" w:lineRule="auto"/>
              <w:ind w:leftChars="0" w:firstLineChars="0" w:firstLine="0"/>
              <w:jc w:val="center"/>
              <w:textDirection w:val="lrTb"/>
              <w:textAlignment w:val="auto"/>
              <w:outlineLvl w:val="9"/>
              <w:rPr>
                <w:rFonts w:ascii="Times New Roman" w:hAnsi="Times New Roman" w:cs="Times New Roman"/>
                <w:color w:val="auto"/>
                <w:position w:val="0"/>
                <w:sz w:val="24"/>
                <w:szCs w:val="24"/>
                <w:lang w:val="ru" w:eastAsia="ru-RU"/>
              </w:rPr>
            </w:pPr>
            <w:r w:rsidRPr="00627E0C">
              <w:rPr>
                <w:rFonts w:ascii="Times New Roman" w:hAnsi="Times New Roman" w:cs="Times New Roman"/>
                <w:color w:val="auto"/>
                <w:position w:val="0"/>
                <w:sz w:val="24"/>
                <w:szCs w:val="24"/>
                <w:lang w:val="ru" w:eastAsia="ru-RU"/>
              </w:rPr>
              <w:t xml:space="preserve">Гриб </w:t>
            </w:r>
            <w:proofErr w:type="spellStart"/>
            <w:r w:rsidRPr="00627E0C">
              <w:rPr>
                <w:rFonts w:ascii="Times New Roman" w:hAnsi="Times New Roman" w:cs="Times New Roman"/>
                <w:color w:val="auto"/>
                <w:position w:val="0"/>
                <w:sz w:val="24"/>
                <w:szCs w:val="24"/>
                <w:lang w:val="ru" w:eastAsia="ru-RU"/>
              </w:rPr>
              <w:t>Вікторія</w:t>
            </w:r>
            <w:proofErr w:type="spellEnd"/>
            <w:r w:rsidRPr="00627E0C">
              <w:rPr>
                <w:rFonts w:ascii="Times New Roman" w:hAnsi="Times New Roman" w:cs="Times New Roman"/>
                <w:color w:val="auto"/>
                <w:position w:val="0"/>
                <w:sz w:val="24"/>
                <w:szCs w:val="24"/>
                <w:lang w:val="ru" w:eastAsia="ru-RU"/>
              </w:rPr>
              <w:t xml:space="preserve"> </w:t>
            </w:r>
            <w:proofErr w:type="spellStart"/>
            <w:r w:rsidRPr="00627E0C">
              <w:rPr>
                <w:rFonts w:ascii="Times New Roman" w:hAnsi="Times New Roman" w:cs="Times New Roman"/>
                <w:color w:val="auto"/>
                <w:position w:val="0"/>
                <w:sz w:val="24"/>
                <w:szCs w:val="24"/>
                <w:lang w:val="ru" w:eastAsia="ru-RU"/>
              </w:rPr>
              <w:t>Олександрівна</w:t>
            </w:r>
            <w:proofErr w:type="spellEnd"/>
          </w:p>
          <w:p w:rsidR="00627E0C" w:rsidRPr="00627E0C" w:rsidRDefault="00627E0C" w:rsidP="00627E0C">
            <w:pPr>
              <w:shd w:val="clear" w:color="auto" w:fill="FFFFFF"/>
              <w:suppressAutoHyphens w:val="0"/>
              <w:spacing w:line="240" w:lineRule="auto"/>
              <w:ind w:leftChars="0" w:firstLineChars="0" w:firstLine="0"/>
              <w:jc w:val="center"/>
              <w:textDirection w:val="lrTb"/>
              <w:textAlignment w:val="auto"/>
              <w:outlineLvl w:val="9"/>
              <w:rPr>
                <w:rFonts w:ascii="Times New Roman" w:hAnsi="Times New Roman" w:cs="Times New Roman"/>
                <w:color w:val="auto"/>
                <w:position w:val="0"/>
                <w:sz w:val="24"/>
                <w:szCs w:val="24"/>
                <w:lang w:val="ru" w:eastAsia="ru-RU"/>
              </w:rPr>
            </w:pPr>
            <w:proofErr w:type="spellStart"/>
            <w:r w:rsidRPr="00627E0C">
              <w:rPr>
                <w:rFonts w:ascii="Times New Roman" w:hAnsi="Times New Roman" w:cs="Times New Roman"/>
                <w:color w:val="auto"/>
                <w:position w:val="0"/>
                <w:sz w:val="24"/>
                <w:szCs w:val="24"/>
                <w:lang w:val="ru" w:eastAsia="ru-RU"/>
              </w:rPr>
              <w:t>Аксьонов</w:t>
            </w:r>
            <w:proofErr w:type="spellEnd"/>
            <w:r w:rsidRPr="00627E0C">
              <w:rPr>
                <w:rFonts w:ascii="Times New Roman" w:hAnsi="Times New Roman" w:cs="Times New Roman"/>
                <w:color w:val="auto"/>
                <w:position w:val="0"/>
                <w:sz w:val="24"/>
                <w:szCs w:val="24"/>
                <w:lang w:val="ru" w:eastAsia="ru-RU"/>
              </w:rPr>
              <w:t xml:space="preserve"> </w:t>
            </w:r>
            <w:proofErr w:type="spellStart"/>
            <w:r w:rsidRPr="00627E0C">
              <w:rPr>
                <w:rFonts w:ascii="Times New Roman" w:hAnsi="Times New Roman" w:cs="Times New Roman"/>
                <w:color w:val="auto"/>
                <w:position w:val="0"/>
                <w:sz w:val="24"/>
                <w:szCs w:val="24"/>
                <w:lang w:val="ru" w:eastAsia="ru-RU"/>
              </w:rPr>
              <w:t>Андрій</w:t>
            </w:r>
            <w:proofErr w:type="spellEnd"/>
            <w:r w:rsidRPr="00627E0C">
              <w:rPr>
                <w:rFonts w:ascii="Times New Roman" w:hAnsi="Times New Roman" w:cs="Times New Roman"/>
                <w:color w:val="auto"/>
                <w:position w:val="0"/>
                <w:sz w:val="24"/>
                <w:szCs w:val="24"/>
                <w:lang w:val="ru" w:eastAsia="ru-RU"/>
              </w:rPr>
              <w:t xml:space="preserve"> </w:t>
            </w:r>
            <w:proofErr w:type="spellStart"/>
            <w:r w:rsidRPr="00627E0C">
              <w:rPr>
                <w:rFonts w:ascii="Times New Roman" w:hAnsi="Times New Roman" w:cs="Times New Roman"/>
                <w:color w:val="auto"/>
                <w:position w:val="0"/>
                <w:sz w:val="24"/>
                <w:szCs w:val="24"/>
                <w:lang w:val="ru" w:eastAsia="ru-RU"/>
              </w:rPr>
              <w:t>Анатолійович</w:t>
            </w:r>
            <w:proofErr w:type="spellEnd"/>
          </w:p>
          <w:p w:rsidR="00627E0C" w:rsidRPr="00627E0C" w:rsidRDefault="00627E0C" w:rsidP="00627E0C">
            <w:pPr>
              <w:shd w:val="clear" w:color="auto" w:fill="FFFFFF"/>
              <w:suppressAutoHyphens w:val="0"/>
              <w:spacing w:line="240" w:lineRule="auto"/>
              <w:ind w:leftChars="0" w:firstLineChars="0" w:firstLine="0"/>
              <w:jc w:val="center"/>
              <w:textDirection w:val="lrTb"/>
              <w:textAlignment w:val="auto"/>
              <w:outlineLvl w:val="9"/>
              <w:rPr>
                <w:rFonts w:ascii="Times New Roman" w:hAnsi="Times New Roman" w:cs="Times New Roman"/>
                <w:color w:val="auto"/>
                <w:position w:val="0"/>
                <w:sz w:val="24"/>
                <w:szCs w:val="24"/>
                <w:lang w:val="ru" w:eastAsia="ru-RU"/>
              </w:rPr>
            </w:pPr>
            <w:proofErr w:type="spellStart"/>
            <w:r w:rsidRPr="00627E0C">
              <w:rPr>
                <w:rFonts w:ascii="Times New Roman" w:hAnsi="Times New Roman" w:cs="Times New Roman"/>
                <w:color w:val="auto"/>
                <w:position w:val="0"/>
                <w:sz w:val="24"/>
                <w:szCs w:val="24"/>
                <w:lang w:val="ru" w:eastAsia="ru-RU"/>
              </w:rPr>
              <w:t>Мінько</w:t>
            </w:r>
            <w:proofErr w:type="spellEnd"/>
            <w:r w:rsidRPr="00627E0C">
              <w:rPr>
                <w:rFonts w:ascii="Times New Roman" w:hAnsi="Times New Roman" w:cs="Times New Roman"/>
                <w:color w:val="auto"/>
                <w:position w:val="0"/>
                <w:sz w:val="24"/>
                <w:szCs w:val="24"/>
                <w:lang w:val="ru" w:eastAsia="ru-RU"/>
              </w:rPr>
              <w:t xml:space="preserve"> </w:t>
            </w:r>
            <w:proofErr w:type="spellStart"/>
            <w:r w:rsidRPr="00627E0C">
              <w:rPr>
                <w:rFonts w:ascii="Times New Roman" w:hAnsi="Times New Roman" w:cs="Times New Roman"/>
                <w:color w:val="auto"/>
                <w:position w:val="0"/>
                <w:sz w:val="24"/>
                <w:szCs w:val="24"/>
                <w:lang w:val="ru" w:eastAsia="ru-RU"/>
              </w:rPr>
              <w:t>Сергій</w:t>
            </w:r>
            <w:proofErr w:type="spellEnd"/>
            <w:r w:rsidRPr="00627E0C">
              <w:rPr>
                <w:rFonts w:ascii="Times New Roman" w:hAnsi="Times New Roman" w:cs="Times New Roman"/>
                <w:color w:val="auto"/>
                <w:position w:val="0"/>
                <w:sz w:val="24"/>
                <w:szCs w:val="24"/>
                <w:lang w:val="ru" w:eastAsia="ru-RU"/>
              </w:rPr>
              <w:t xml:space="preserve"> </w:t>
            </w:r>
            <w:proofErr w:type="spellStart"/>
            <w:r w:rsidRPr="00627E0C">
              <w:rPr>
                <w:rFonts w:ascii="Times New Roman" w:hAnsi="Times New Roman" w:cs="Times New Roman"/>
                <w:color w:val="auto"/>
                <w:position w:val="0"/>
                <w:sz w:val="24"/>
                <w:szCs w:val="24"/>
                <w:lang w:val="ru" w:eastAsia="ru-RU"/>
              </w:rPr>
              <w:t>Анатолійович</w:t>
            </w:r>
            <w:proofErr w:type="spellEnd"/>
          </w:p>
          <w:p w:rsidR="00627E0C" w:rsidRPr="00627E0C" w:rsidRDefault="00627E0C" w:rsidP="00627E0C">
            <w:pPr>
              <w:shd w:val="clear" w:color="auto" w:fill="FFFFFF"/>
              <w:suppressAutoHyphens w:val="0"/>
              <w:spacing w:line="240" w:lineRule="auto"/>
              <w:ind w:leftChars="0" w:firstLineChars="0" w:firstLine="0"/>
              <w:jc w:val="center"/>
              <w:textDirection w:val="lrTb"/>
              <w:textAlignment w:val="auto"/>
              <w:outlineLvl w:val="9"/>
              <w:rPr>
                <w:rFonts w:ascii="Times New Roman" w:hAnsi="Times New Roman" w:cs="Times New Roman"/>
                <w:color w:val="auto"/>
                <w:position w:val="0"/>
                <w:sz w:val="24"/>
                <w:szCs w:val="24"/>
                <w:lang w:val="ru" w:eastAsia="ru-RU"/>
              </w:rPr>
            </w:pPr>
            <w:r w:rsidRPr="00627E0C">
              <w:rPr>
                <w:rFonts w:ascii="Times New Roman" w:hAnsi="Times New Roman" w:cs="Times New Roman"/>
                <w:color w:val="auto"/>
                <w:position w:val="0"/>
                <w:sz w:val="24"/>
                <w:szCs w:val="24"/>
                <w:lang w:val="ru" w:eastAsia="ru-RU"/>
              </w:rPr>
              <w:t xml:space="preserve">Бондар Михайло </w:t>
            </w:r>
            <w:proofErr w:type="spellStart"/>
            <w:r w:rsidRPr="00627E0C">
              <w:rPr>
                <w:rFonts w:ascii="Times New Roman" w:hAnsi="Times New Roman" w:cs="Times New Roman"/>
                <w:color w:val="auto"/>
                <w:position w:val="0"/>
                <w:sz w:val="24"/>
                <w:szCs w:val="24"/>
                <w:lang w:val="ru" w:eastAsia="ru-RU"/>
              </w:rPr>
              <w:t>Леонтійович</w:t>
            </w:r>
            <w:proofErr w:type="spellEnd"/>
          </w:p>
          <w:p w:rsidR="00627E0C" w:rsidRPr="00627E0C" w:rsidRDefault="00627E0C" w:rsidP="00627E0C">
            <w:pPr>
              <w:shd w:val="clear" w:color="auto" w:fill="FFFFFF"/>
              <w:suppressAutoHyphens w:val="0"/>
              <w:spacing w:line="240" w:lineRule="auto"/>
              <w:ind w:leftChars="0" w:firstLineChars="0" w:firstLine="0"/>
              <w:jc w:val="center"/>
              <w:textDirection w:val="lrTb"/>
              <w:textAlignment w:val="auto"/>
              <w:outlineLvl w:val="9"/>
              <w:rPr>
                <w:rFonts w:ascii="Times New Roman" w:hAnsi="Times New Roman" w:cs="Times New Roman"/>
                <w:color w:val="auto"/>
                <w:position w:val="0"/>
                <w:sz w:val="24"/>
                <w:szCs w:val="24"/>
                <w:lang w:val="ru" w:eastAsia="ru-RU"/>
              </w:rPr>
            </w:pPr>
            <w:proofErr w:type="spellStart"/>
            <w:r w:rsidRPr="00627E0C">
              <w:rPr>
                <w:rFonts w:ascii="Times New Roman" w:hAnsi="Times New Roman" w:cs="Times New Roman"/>
                <w:color w:val="auto"/>
                <w:position w:val="0"/>
                <w:sz w:val="24"/>
                <w:szCs w:val="24"/>
                <w:lang w:val="ru" w:eastAsia="ru-RU"/>
              </w:rPr>
              <w:t>Магера</w:t>
            </w:r>
            <w:proofErr w:type="spellEnd"/>
            <w:r w:rsidRPr="00627E0C">
              <w:rPr>
                <w:rFonts w:ascii="Times New Roman" w:hAnsi="Times New Roman" w:cs="Times New Roman"/>
                <w:color w:val="auto"/>
                <w:position w:val="0"/>
                <w:sz w:val="24"/>
                <w:szCs w:val="24"/>
                <w:lang w:val="ru" w:eastAsia="ru-RU"/>
              </w:rPr>
              <w:t xml:space="preserve"> </w:t>
            </w:r>
            <w:proofErr w:type="spellStart"/>
            <w:r w:rsidRPr="00627E0C">
              <w:rPr>
                <w:rFonts w:ascii="Times New Roman" w:hAnsi="Times New Roman" w:cs="Times New Roman"/>
                <w:color w:val="auto"/>
                <w:position w:val="0"/>
                <w:sz w:val="24"/>
                <w:szCs w:val="24"/>
                <w:lang w:val="ru" w:eastAsia="ru-RU"/>
              </w:rPr>
              <w:t>Сергій</w:t>
            </w:r>
            <w:proofErr w:type="spellEnd"/>
            <w:r w:rsidRPr="00627E0C">
              <w:rPr>
                <w:rFonts w:ascii="Times New Roman" w:hAnsi="Times New Roman" w:cs="Times New Roman"/>
                <w:color w:val="auto"/>
                <w:position w:val="0"/>
                <w:sz w:val="24"/>
                <w:szCs w:val="24"/>
                <w:lang w:val="ru" w:eastAsia="ru-RU"/>
              </w:rPr>
              <w:t xml:space="preserve"> </w:t>
            </w:r>
            <w:proofErr w:type="spellStart"/>
            <w:r w:rsidRPr="00627E0C">
              <w:rPr>
                <w:rFonts w:ascii="Times New Roman" w:hAnsi="Times New Roman" w:cs="Times New Roman"/>
                <w:color w:val="auto"/>
                <w:position w:val="0"/>
                <w:sz w:val="24"/>
                <w:szCs w:val="24"/>
                <w:lang w:val="ru" w:eastAsia="ru-RU"/>
              </w:rPr>
              <w:t>Васильович</w:t>
            </w:r>
            <w:proofErr w:type="spellEnd"/>
          </w:p>
          <w:p w:rsidR="00627E0C" w:rsidRPr="00627E0C" w:rsidRDefault="00627E0C" w:rsidP="00627E0C">
            <w:pPr>
              <w:shd w:val="clear" w:color="auto" w:fill="FFFFFF"/>
              <w:suppressAutoHyphens w:val="0"/>
              <w:spacing w:line="240" w:lineRule="auto"/>
              <w:ind w:leftChars="0" w:firstLineChars="0" w:firstLine="0"/>
              <w:jc w:val="center"/>
              <w:textDirection w:val="lrTb"/>
              <w:textAlignment w:val="auto"/>
              <w:outlineLvl w:val="9"/>
              <w:rPr>
                <w:rFonts w:ascii="Times New Roman" w:hAnsi="Times New Roman" w:cs="Times New Roman"/>
                <w:color w:val="auto"/>
                <w:position w:val="0"/>
                <w:sz w:val="24"/>
                <w:szCs w:val="24"/>
                <w:lang w:val="ru" w:eastAsia="ru-RU"/>
              </w:rPr>
            </w:pPr>
            <w:r w:rsidRPr="00627E0C">
              <w:rPr>
                <w:rFonts w:ascii="Times New Roman" w:hAnsi="Times New Roman" w:cs="Times New Roman"/>
                <w:color w:val="auto"/>
                <w:position w:val="0"/>
                <w:sz w:val="24"/>
                <w:szCs w:val="24"/>
                <w:lang w:val="ru" w:eastAsia="ru-RU"/>
              </w:rPr>
              <w:t xml:space="preserve">Горбенко Руслан </w:t>
            </w:r>
            <w:proofErr w:type="spellStart"/>
            <w:r w:rsidRPr="00627E0C">
              <w:rPr>
                <w:rFonts w:ascii="Times New Roman" w:hAnsi="Times New Roman" w:cs="Times New Roman"/>
                <w:color w:val="auto"/>
                <w:position w:val="0"/>
                <w:sz w:val="24"/>
                <w:szCs w:val="24"/>
                <w:lang w:val="ru" w:eastAsia="ru-RU"/>
              </w:rPr>
              <w:t>Олександрович</w:t>
            </w:r>
            <w:proofErr w:type="spellEnd"/>
          </w:p>
          <w:p w:rsidR="00627E0C" w:rsidRPr="00627E0C" w:rsidRDefault="00627E0C" w:rsidP="00627E0C">
            <w:pPr>
              <w:shd w:val="clear" w:color="auto" w:fill="FFFFFF"/>
              <w:suppressAutoHyphens w:val="0"/>
              <w:spacing w:line="240" w:lineRule="auto"/>
              <w:ind w:leftChars="0" w:firstLineChars="0" w:firstLine="0"/>
              <w:jc w:val="center"/>
              <w:textDirection w:val="lrTb"/>
              <w:textAlignment w:val="auto"/>
              <w:outlineLvl w:val="9"/>
              <w:rPr>
                <w:rFonts w:ascii="Times New Roman" w:hAnsi="Times New Roman" w:cs="Times New Roman"/>
                <w:color w:val="auto"/>
                <w:position w:val="0"/>
                <w:sz w:val="24"/>
                <w:szCs w:val="24"/>
                <w:lang w:val="ru" w:eastAsia="ru-RU"/>
              </w:rPr>
            </w:pPr>
            <w:r w:rsidRPr="00627E0C">
              <w:rPr>
                <w:rFonts w:ascii="Times New Roman" w:hAnsi="Times New Roman" w:cs="Times New Roman"/>
                <w:color w:val="auto"/>
                <w:position w:val="0"/>
                <w:sz w:val="24"/>
                <w:szCs w:val="24"/>
                <w:lang w:val="ru" w:eastAsia="ru-RU"/>
              </w:rPr>
              <w:t xml:space="preserve">Магомедов Муса </w:t>
            </w:r>
            <w:proofErr w:type="spellStart"/>
            <w:r w:rsidRPr="00627E0C">
              <w:rPr>
                <w:rFonts w:ascii="Times New Roman" w:hAnsi="Times New Roman" w:cs="Times New Roman"/>
                <w:color w:val="auto"/>
                <w:position w:val="0"/>
                <w:sz w:val="24"/>
                <w:szCs w:val="24"/>
                <w:lang w:val="ru" w:eastAsia="ru-RU"/>
              </w:rPr>
              <w:t>Сергоєвич</w:t>
            </w:r>
            <w:proofErr w:type="spellEnd"/>
          </w:p>
          <w:p w:rsidR="00627E0C" w:rsidRPr="00627E0C" w:rsidRDefault="00627E0C" w:rsidP="00627E0C">
            <w:pPr>
              <w:shd w:val="clear" w:color="auto" w:fill="FFFFFF"/>
              <w:suppressAutoHyphens w:val="0"/>
              <w:spacing w:line="240" w:lineRule="auto"/>
              <w:ind w:leftChars="0" w:firstLineChars="0" w:firstLine="0"/>
              <w:jc w:val="center"/>
              <w:textDirection w:val="lrTb"/>
              <w:textAlignment w:val="auto"/>
              <w:outlineLvl w:val="9"/>
              <w:rPr>
                <w:rFonts w:ascii="Times New Roman" w:hAnsi="Times New Roman" w:cs="Times New Roman"/>
                <w:color w:val="auto"/>
                <w:position w:val="0"/>
                <w:sz w:val="24"/>
                <w:szCs w:val="24"/>
                <w:lang w:val="ru" w:eastAsia="ru-RU"/>
              </w:rPr>
            </w:pPr>
            <w:proofErr w:type="spellStart"/>
            <w:r w:rsidRPr="00627E0C">
              <w:rPr>
                <w:rFonts w:ascii="Times New Roman" w:hAnsi="Times New Roman" w:cs="Times New Roman"/>
                <w:color w:val="auto"/>
                <w:position w:val="0"/>
                <w:sz w:val="24"/>
                <w:szCs w:val="24"/>
                <w:lang w:val="ru" w:eastAsia="ru-RU"/>
              </w:rPr>
              <w:t>Констанкевич</w:t>
            </w:r>
            <w:proofErr w:type="spellEnd"/>
            <w:r w:rsidRPr="00627E0C">
              <w:rPr>
                <w:rFonts w:ascii="Times New Roman" w:hAnsi="Times New Roman" w:cs="Times New Roman"/>
                <w:color w:val="auto"/>
                <w:position w:val="0"/>
                <w:sz w:val="24"/>
                <w:szCs w:val="24"/>
                <w:lang w:val="ru" w:eastAsia="ru-RU"/>
              </w:rPr>
              <w:t xml:space="preserve"> </w:t>
            </w:r>
            <w:proofErr w:type="spellStart"/>
            <w:r w:rsidRPr="00627E0C">
              <w:rPr>
                <w:rFonts w:ascii="Times New Roman" w:hAnsi="Times New Roman" w:cs="Times New Roman"/>
                <w:color w:val="auto"/>
                <w:position w:val="0"/>
                <w:sz w:val="24"/>
                <w:szCs w:val="24"/>
                <w:lang w:val="ru" w:eastAsia="ru-RU"/>
              </w:rPr>
              <w:t>Ірина</w:t>
            </w:r>
            <w:proofErr w:type="spellEnd"/>
            <w:r w:rsidRPr="00627E0C">
              <w:rPr>
                <w:rFonts w:ascii="Times New Roman" w:hAnsi="Times New Roman" w:cs="Times New Roman"/>
                <w:color w:val="auto"/>
                <w:position w:val="0"/>
                <w:sz w:val="24"/>
                <w:szCs w:val="24"/>
                <w:lang w:val="ru" w:eastAsia="ru-RU"/>
              </w:rPr>
              <w:t xml:space="preserve"> </w:t>
            </w:r>
            <w:proofErr w:type="spellStart"/>
            <w:r w:rsidRPr="00627E0C">
              <w:rPr>
                <w:rFonts w:ascii="Times New Roman" w:hAnsi="Times New Roman" w:cs="Times New Roman"/>
                <w:color w:val="auto"/>
                <w:position w:val="0"/>
                <w:sz w:val="24"/>
                <w:szCs w:val="24"/>
                <w:lang w:val="ru" w:eastAsia="ru-RU"/>
              </w:rPr>
              <w:t>Мирославівна</w:t>
            </w:r>
            <w:proofErr w:type="spellEnd"/>
          </w:p>
          <w:p w:rsidR="00627E0C" w:rsidRPr="00627E0C" w:rsidRDefault="00627E0C" w:rsidP="00627E0C">
            <w:pPr>
              <w:shd w:val="clear" w:color="auto" w:fill="FFFFFF"/>
              <w:suppressAutoHyphens w:val="0"/>
              <w:spacing w:line="240" w:lineRule="auto"/>
              <w:ind w:leftChars="0" w:firstLineChars="0" w:firstLine="0"/>
              <w:jc w:val="center"/>
              <w:textDirection w:val="lrTb"/>
              <w:textAlignment w:val="auto"/>
              <w:outlineLvl w:val="9"/>
              <w:rPr>
                <w:rFonts w:ascii="Times New Roman" w:hAnsi="Times New Roman" w:cs="Times New Roman"/>
                <w:color w:val="auto"/>
                <w:position w:val="0"/>
                <w:sz w:val="24"/>
                <w:szCs w:val="24"/>
                <w:lang w:val="ru" w:eastAsia="ru-RU"/>
              </w:rPr>
            </w:pPr>
            <w:proofErr w:type="spellStart"/>
            <w:r w:rsidRPr="00627E0C">
              <w:rPr>
                <w:rFonts w:ascii="Times New Roman" w:hAnsi="Times New Roman" w:cs="Times New Roman"/>
                <w:color w:val="auto"/>
                <w:position w:val="0"/>
                <w:sz w:val="24"/>
                <w:szCs w:val="24"/>
                <w:lang w:val="ru" w:eastAsia="ru-RU"/>
              </w:rPr>
              <w:t>Вацак</w:t>
            </w:r>
            <w:proofErr w:type="spellEnd"/>
            <w:r w:rsidRPr="00627E0C">
              <w:rPr>
                <w:rFonts w:ascii="Times New Roman" w:hAnsi="Times New Roman" w:cs="Times New Roman"/>
                <w:color w:val="auto"/>
                <w:position w:val="0"/>
                <w:sz w:val="24"/>
                <w:szCs w:val="24"/>
                <w:lang w:val="ru" w:eastAsia="ru-RU"/>
              </w:rPr>
              <w:t xml:space="preserve"> </w:t>
            </w:r>
            <w:proofErr w:type="spellStart"/>
            <w:r w:rsidRPr="00627E0C">
              <w:rPr>
                <w:rFonts w:ascii="Times New Roman" w:hAnsi="Times New Roman" w:cs="Times New Roman"/>
                <w:color w:val="auto"/>
                <w:position w:val="0"/>
                <w:sz w:val="24"/>
                <w:szCs w:val="24"/>
                <w:lang w:val="ru" w:eastAsia="ru-RU"/>
              </w:rPr>
              <w:t>Геннадій</w:t>
            </w:r>
            <w:proofErr w:type="spellEnd"/>
            <w:r w:rsidRPr="00627E0C">
              <w:rPr>
                <w:rFonts w:ascii="Times New Roman" w:hAnsi="Times New Roman" w:cs="Times New Roman"/>
                <w:color w:val="auto"/>
                <w:position w:val="0"/>
                <w:sz w:val="24"/>
                <w:szCs w:val="24"/>
                <w:lang w:val="ru" w:eastAsia="ru-RU"/>
              </w:rPr>
              <w:t xml:space="preserve"> </w:t>
            </w:r>
            <w:proofErr w:type="spellStart"/>
            <w:r w:rsidRPr="00627E0C">
              <w:rPr>
                <w:rFonts w:ascii="Times New Roman" w:hAnsi="Times New Roman" w:cs="Times New Roman"/>
                <w:color w:val="auto"/>
                <w:position w:val="0"/>
                <w:sz w:val="24"/>
                <w:szCs w:val="24"/>
                <w:lang w:val="ru" w:eastAsia="ru-RU"/>
              </w:rPr>
              <w:t>Анатолійович</w:t>
            </w:r>
            <w:proofErr w:type="spellEnd"/>
          </w:p>
          <w:p w:rsidR="005F01A1" w:rsidRPr="005F01A1" w:rsidRDefault="00627E0C" w:rsidP="00627E0C">
            <w:pPr>
              <w:shd w:val="clear" w:color="auto" w:fill="FFFFFF"/>
              <w:suppressAutoHyphens w:val="0"/>
              <w:spacing w:line="240" w:lineRule="auto"/>
              <w:ind w:leftChars="0" w:firstLineChars="0" w:firstLine="0"/>
              <w:jc w:val="center"/>
              <w:textDirection w:val="lrTb"/>
              <w:textAlignment w:val="auto"/>
              <w:outlineLvl w:val="9"/>
              <w:rPr>
                <w:rFonts w:ascii="Times New Roman" w:hAnsi="Times New Roman" w:cs="Times New Roman"/>
                <w:color w:val="auto"/>
                <w:position w:val="0"/>
                <w:sz w:val="24"/>
                <w:szCs w:val="24"/>
                <w:lang w:val="ru" w:eastAsia="ru-RU"/>
              </w:rPr>
            </w:pPr>
            <w:r w:rsidRPr="00627E0C">
              <w:rPr>
                <w:rFonts w:ascii="Times New Roman" w:hAnsi="Times New Roman" w:cs="Times New Roman"/>
                <w:color w:val="auto"/>
                <w:position w:val="0"/>
                <w:sz w:val="24"/>
                <w:szCs w:val="24"/>
                <w:lang w:val="ru" w:eastAsia="ru-RU"/>
              </w:rPr>
              <w:t xml:space="preserve">Мороз </w:t>
            </w:r>
            <w:proofErr w:type="spellStart"/>
            <w:r w:rsidRPr="00627E0C">
              <w:rPr>
                <w:rFonts w:ascii="Times New Roman" w:hAnsi="Times New Roman" w:cs="Times New Roman"/>
                <w:color w:val="auto"/>
                <w:position w:val="0"/>
                <w:sz w:val="24"/>
                <w:szCs w:val="24"/>
                <w:lang w:val="ru" w:eastAsia="ru-RU"/>
              </w:rPr>
              <w:t>Володимир</w:t>
            </w:r>
            <w:proofErr w:type="spellEnd"/>
            <w:r w:rsidRPr="00627E0C">
              <w:rPr>
                <w:rFonts w:ascii="Times New Roman" w:hAnsi="Times New Roman" w:cs="Times New Roman"/>
                <w:color w:val="auto"/>
                <w:position w:val="0"/>
                <w:sz w:val="24"/>
                <w:szCs w:val="24"/>
                <w:lang w:val="ru" w:eastAsia="ru-RU"/>
              </w:rPr>
              <w:t xml:space="preserve"> </w:t>
            </w:r>
            <w:proofErr w:type="spellStart"/>
            <w:r w:rsidRPr="00627E0C">
              <w:rPr>
                <w:rFonts w:ascii="Times New Roman" w:hAnsi="Times New Roman" w:cs="Times New Roman"/>
                <w:color w:val="auto"/>
                <w:position w:val="0"/>
                <w:sz w:val="24"/>
                <w:szCs w:val="24"/>
                <w:lang w:val="ru" w:eastAsia="ru-RU"/>
              </w:rPr>
              <w:t>Вікторович</w:t>
            </w:r>
            <w:proofErr w:type="spellEnd"/>
          </w:p>
        </w:tc>
      </w:tr>
      <w:tr w:rsidR="005F01A1" w:rsidRPr="005F01A1" w:rsidTr="00A05648">
        <w:trPr>
          <w:trHeight w:val="287"/>
        </w:trPr>
        <w:tc>
          <w:tcPr>
            <w:tcW w:w="2552" w:type="dxa"/>
            <w:tcBorders>
              <w:left w:val="single" w:sz="8" w:space="0" w:color="BFBFBF"/>
              <w:bottom w:val="single" w:sz="8" w:space="0" w:color="BFBFBF"/>
              <w:right w:val="single" w:sz="8" w:space="0" w:color="BFBFBF"/>
            </w:tcBorders>
            <w:tcMar>
              <w:top w:w="100" w:type="dxa"/>
              <w:left w:w="100" w:type="dxa"/>
              <w:bottom w:w="100" w:type="dxa"/>
              <w:right w:w="100" w:type="dxa"/>
            </w:tcMar>
          </w:tcPr>
          <w:p w:rsidR="005F01A1" w:rsidRPr="005F01A1" w:rsidRDefault="005F01A1" w:rsidP="005F01A1">
            <w:pPr>
              <w:suppressAutoHyphens w:val="0"/>
              <w:spacing w:line="240" w:lineRule="auto"/>
              <w:ind w:leftChars="0" w:left="0" w:firstLineChars="0" w:firstLine="0"/>
              <w:jc w:val="center"/>
              <w:textDirection w:val="lrTb"/>
              <w:textAlignment w:val="auto"/>
              <w:outlineLvl w:val="9"/>
              <w:rPr>
                <w:rFonts w:ascii="Times New Roman" w:hAnsi="Times New Roman" w:cs="Times New Roman"/>
                <w:b/>
                <w:color w:val="auto"/>
                <w:position w:val="0"/>
                <w:sz w:val="24"/>
                <w:szCs w:val="24"/>
                <w:lang w:val="ru" w:eastAsia="ru-RU"/>
              </w:rPr>
            </w:pPr>
            <w:proofErr w:type="spellStart"/>
            <w:r w:rsidRPr="005F01A1">
              <w:rPr>
                <w:rFonts w:ascii="Times New Roman" w:hAnsi="Times New Roman" w:cs="Times New Roman"/>
                <w:b/>
                <w:color w:val="auto"/>
                <w:position w:val="0"/>
                <w:sz w:val="24"/>
                <w:szCs w:val="24"/>
                <w:lang w:val="ru" w:eastAsia="ru-RU"/>
              </w:rPr>
              <w:t>Головний</w:t>
            </w:r>
            <w:proofErr w:type="spellEnd"/>
            <w:r w:rsidRPr="005F01A1">
              <w:rPr>
                <w:rFonts w:ascii="Times New Roman" w:hAnsi="Times New Roman" w:cs="Times New Roman"/>
                <w:b/>
                <w:color w:val="auto"/>
                <w:position w:val="0"/>
                <w:sz w:val="24"/>
                <w:szCs w:val="24"/>
                <w:lang w:val="ru" w:eastAsia="ru-RU"/>
              </w:rPr>
              <w:t xml:space="preserve"> </w:t>
            </w:r>
            <w:proofErr w:type="spellStart"/>
            <w:r w:rsidRPr="005F01A1">
              <w:rPr>
                <w:rFonts w:ascii="Times New Roman" w:hAnsi="Times New Roman" w:cs="Times New Roman"/>
                <w:b/>
                <w:color w:val="auto"/>
                <w:position w:val="0"/>
                <w:sz w:val="24"/>
                <w:szCs w:val="24"/>
                <w:lang w:val="ru" w:eastAsia="ru-RU"/>
              </w:rPr>
              <w:t>комітет</w:t>
            </w:r>
            <w:proofErr w:type="spellEnd"/>
          </w:p>
        </w:tc>
        <w:tc>
          <w:tcPr>
            <w:tcW w:w="7024" w:type="dxa"/>
            <w:tcBorders>
              <w:bottom w:val="single" w:sz="8" w:space="0" w:color="BFBFBF"/>
              <w:right w:val="single" w:sz="8" w:space="0" w:color="BFBFBF"/>
            </w:tcBorders>
            <w:tcMar>
              <w:top w:w="100" w:type="dxa"/>
              <w:left w:w="100" w:type="dxa"/>
              <w:bottom w:w="100" w:type="dxa"/>
              <w:right w:w="100" w:type="dxa"/>
            </w:tcMar>
          </w:tcPr>
          <w:p w:rsidR="005F01A1" w:rsidRPr="005F01A1" w:rsidRDefault="00627E0C" w:rsidP="00072DA8">
            <w:pPr>
              <w:suppressAutoHyphens w:val="0"/>
              <w:spacing w:line="240" w:lineRule="auto"/>
              <w:ind w:leftChars="0" w:left="0" w:firstLineChars="0" w:firstLine="0"/>
              <w:jc w:val="center"/>
              <w:textDirection w:val="lrTb"/>
              <w:textAlignment w:val="auto"/>
              <w:outlineLvl w:val="9"/>
              <w:rPr>
                <w:rFonts w:ascii="Times New Roman" w:hAnsi="Times New Roman" w:cs="Times New Roman"/>
                <w:color w:val="auto"/>
                <w:position w:val="0"/>
                <w:sz w:val="24"/>
                <w:szCs w:val="24"/>
                <w:lang w:val="ru" w:eastAsia="ru-RU"/>
              </w:rPr>
            </w:pPr>
            <w:proofErr w:type="spellStart"/>
            <w:r w:rsidRPr="00627E0C">
              <w:rPr>
                <w:rFonts w:ascii="Times New Roman" w:hAnsi="Times New Roman" w:cs="Times New Roman"/>
                <w:color w:val="auto"/>
                <w:position w:val="0"/>
                <w:sz w:val="24"/>
                <w:szCs w:val="24"/>
                <w:lang w:val="ru" w:eastAsia="ru-RU"/>
              </w:rPr>
              <w:t>Комітет</w:t>
            </w:r>
            <w:proofErr w:type="spellEnd"/>
            <w:r w:rsidRPr="00627E0C">
              <w:rPr>
                <w:rFonts w:ascii="Times New Roman" w:hAnsi="Times New Roman" w:cs="Times New Roman"/>
                <w:color w:val="auto"/>
                <w:position w:val="0"/>
                <w:sz w:val="24"/>
                <w:szCs w:val="24"/>
                <w:lang w:val="ru" w:eastAsia="ru-RU"/>
              </w:rPr>
              <w:t xml:space="preserve"> з </w:t>
            </w:r>
            <w:proofErr w:type="spellStart"/>
            <w:r w:rsidRPr="00627E0C">
              <w:rPr>
                <w:rFonts w:ascii="Times New Roman" w:hAnsi="Times New Roman" w:cs="Times New Roman"/>
                <w:color w:val="auto"/>
                <w:position w:val="0"/>
                <w:sz w:val="24"/>
                <w:szCs w:val="24"/>
                <w:lang w:val="ru" w:eastAsia="ru-RU"/>
              </w:rPr>
              <w:t>питань</w:t>
            </w:r>
            <w:proofErr w:type="spellEnd"/>
            <w:r w:rsidRPr="00627E0C">
              <w:rPr>
                <w:rFonts w:ascii="Times New Roman" w:hAnsi="Times New Roman" w:cs="Times New Roman"/>
                <w:color w:val="auto"/>
                <w:position w:val="0"/>
                <w:sz w:val="24"/>
                <w:szCs w:val="24"/>
                <w:lang w:val="ru" w:eastAsia="ru-RU"/>
              </w:rPr>
              <w:t xml:space="preserve"> </w:t>
            </w:r>
            <w:proofErr w:type="spellStart"/>
            <w:r w:rsidRPr="00627E0C">
              <w:rPr>
                <w:rFonts w:ascii="Times New Roman" w:hAnsi="Times New Roman" w:cs="Times New Roman"/>
                <w:color w:val="auto"/>
                <w:position w:val="0"/>
                <w:sz w:val="24"/>
                <w:szCs w:val="24"/>
                <w:lang w:val="ru" w:eastAsia="ru-RU"/>
              </w:rPr>
              <w:t>фінансів</w:t>
            </w:r>
            <w:proofErr w:type="spellEnd"/>
            <w:r w:rsidRPr="00627E0C">
              <w:rPr>
                <w:rFonts w:ascii="Times New Roman" w:hAnsi="Times New Roman" w:cs="Times New Roman"/>
                <w:color w:val="auto"/>
                <w:position w:val="0"/>
                <w:sz w:val="24"/>
                <w:szCs w:val="24"/>
                <w:lang w:val="ru" w:eastAsia="ru-RU"/>
              </w:rPr>
              <w:t xml:space="preserve">, </w:t>
            </w:r>
            <w:proofErr w:type="spellStart"/>
            <w:r w:rsidRPr="00627E0C">
              <w:rPr>
                <w:rFonts w:ascii="Times New Roman" w:hAnsi="Times New Roman" w:cs="Times New Roman"/>
                <w:color w:val="auto"/>
                <w:position w:val="0"/>
                <w:sz w:val="24"/>
                <w:szCs w:val="24"/>
                <w:lang w:val="ru" w:eastAsia="ru-RU"/>
              </w:rPr>
              <w:t>податкової</w:t>
            </w:r>
            <w:proofErr w:type="spellEnd"/>
            <w:r w:rsidRPr="00627E0C">
              <w:rPr>
                <w:rFonts w:ascii="Times New Roman" w:hAnsi="Times New Roman" w:cs="Times New Roman"/>
                <w:color w:val="auto"/>
                <w:position w:val="0"/>
                <w:sz w:val="24"/>
                <w:szCs w:val="24"/>
                <w:lang w:val="ru" w:eastAsia="ru-RU"/>
              </w:rPr>
              <w:t xml:space="preserve"> та </w:t>
            </w:r>
            <w:proofErr w:type="spellStart"/>
            <w:r w:rsidRPr="00627E0C">
              <w:rPr>
                <w:rFonts w:ascii="Times New Roman" w:hAnsi="Times New Roman" w:cs="Times New Roman"/>
                <w:color w:val="auto"/>
                <w:position w:val="0"/>
                <w:sz w:val="24"/>
                <w:szCs w:val="24"/>
                <w:lang w:val="ru" w:eastAsia="ru-RU"/>
              </w:rPr>
              <w:t>митної</w:t>
            </w:r>
            <w:proofErr w:type="spellEnd"/>
            <w:r w:rsidRPr="00627E0C">
              <w:rPr>
                <w:rFonts w:ascii="Times New Roman" w:hAnsi="Times New Roman" w:cs="Times New Roman"/>
                <w:color w:val="auto"/>
                <w:position w:val="0"/>
                <w:sz w:val="24"/>
                <w:szCs w:val="24"/>
                <w:lang w:val="ru" w:eastAsia="ru-RU"/>
              </w:rPr>
              <w:t xml:space="preserve"> </w:t>
            </w:r>
            <w:proofErr w:type="spellStart"/>
            <w:r w:rsidRPr="00627E0C">
              <w:rPr>
                <w:rFonts w:ascii="Times New Roman" w:hAnsi="Times New Roman" w:cs="Times New Roman"/>
                <w:color w:val="auto"/>
                <w:position w:val="0"/>
                <w:sz w:val="24"/>
                <w:szCs w:val="24"/>
                <w:lang w:val="ru" w:eastAsia="ru-RU"/>
              </w:rPr>
              <w:t>політики</w:t>
            </w:r>
            <w:proofErr w:type="spellEnd"/>
          </w:p>
        </w:tc>
      </w:tr>
      <w:tr w:rsidR="005F01A1" w:rsidRPr="005F01A1" w:rsidTr="00A05648">
        <w:trPr>
          <w:trHeight w:val="287"/>
        </w:trPr>
        <w:tc>
          <w:tcPr>
            <w:tcW w:w="2552" w:type="dxa"/>
            <w:tcBorders>
              <w:left w:val="single" w:sz="8" w:space="0" w:color="BFBFBF"/>
              <w:bottom w:val="single" w:sz="8" w:space="0" w:color="BFBFBF"/>
              <w:right w:val="single" w:sz="8" w:space="0" w:color="BFBFBF"/>
            </w:tcBorders>
            <w:tcMar>
              <w:top w:w="100" w:type="dxa"/>
              <w:left w:w="100" w:type="dxa"/>
              <w:bottom w:w="100" w:type="dxa"/>
              <w:right w:w="100" w:type="dxa"/>
            </w:tcMar>
          </w:tcPr>
          <w:p w:rsidR="005F01A1" w:rsidRPr="005F01A1" w:rsidRDefault="005F01A1" w:rsidP="005F01A1">
            <w:pPr>
              <w:suppressAutoHyphens w:val="0"/>
              <w:spacing w:line="240" w:lineRule="auto"/>
              <w:ind w:leftChars="0" w:left="0" w:firstLineChars="0" w:firstLine="0"/>
              <w:jc w:val="center"/>
              <w:textDirection w:val="lrTb"/>
              <w:textAlignment w:val="auto"/>
              <w:outlineLvl w:val="9"/>
              <w:rPr>
                <w:rFonts w:ascii="Times New Roman" w:hAnsi="Times New Roman" w:cs="Times New Roman"/>
                <w:color w:val="auto"/>
                <w:position w:val="0"/>
                <w:sz w:val="24"/>
                <w:szCs w:val="24"/>
                <w:lang w:val="ru" w:eastAsia="ru-RU"/>
              </w:rPr>
            </w:pPr>
            <w:proofErr w:type="spellStart"/>
            <w:r w:rsidRPr="005F01A1">
              <w:rPr>
                <w:rFonts w:ascii="Times New Roman" w:hAnsi="Times New Roman" w:cs="Times New Roman"/>
                <w:b/>
                <w:color w:val="auto"/>
                <w:position w:val="0"/>
                <w:sz w:val="24"/>
                <w:szCs w:val="24"/>
                <w:lang w:val="ru" w:eastAsia="ru-RU"/>
              </w:rPr>
              <w:t>Висновок</w:t>
            </w:r>
            <w:proofErr w:type="spellEnd"/>
            <w:r w:rsidRPr="005F01A1">
              <w:rPr>
                <w:rFonts w:ascii="Times New Roman" w:hAnsi="Times New Roman" w:cs="Times New Roman"/>
                <w:b/>
                <w:color w:val="auto"/>
                <w:position w:val="0"/>
                <w:sz w:val="24"/>
                <w:szCs w:val="24"/>
                <w:lang w:val="ru" w:eastAsia="ru-RU"/>
              </w:rPr>
              <w:t xml:space="preserve"> та </w:t>
            </w:r>
            <w:proofErr w:type="spellStart"/>
            <w:r w:rsidRPr="005F01A1">
              <w:rPr>
                <w:rFonts w:ascii="Times New Roman" w:hAnsi="Times New Roman" w:cs="Times New Roman"/>
                <w:b/>
                <w:color w:val="auto"/>
                <w:position w:val="0"/>
                <w:sz w:val="24"/>
                <w:szCs w:val="24"/>
                <w:lang w:val="ru" w:eastAsia="ru-RU"/>
              </w:rPr>
              <w:t>рекомендації</w:t>
            </w:r>
            <w:proofErr w:type="spellEnd"/>
            <w:r w:rsidRPr="005F01A1">
              <w:rPr>
                <w:rFonts w:ascii="Times New Roman" w:hAnsi="Times New Roman" w:cs="Times New Roman"/>
                <w:b/>
                <w:color w:val="auto"/>
                <w:position w:val="0"/>
                <w:sz w:val="24"/>
                <w:szCs w:val="24"/>
                <w:lang w:val="ru" w:eastAsia="ru-RU"/>
              </w:rPr>
              <w:t xml:space="preserve"> </w:t>
            </w:r>
          </w:p>
        </w:tc>
        <w:tc>
          <w:tcPr>
            <w:tcW w:w="7024" w:type="dxa"/>
            <w:tcBorders>
              <w:bottom w:val="single" w:sz="8" w:space="0" w:color="BFBFBF"/>
              <w:right w:val="single" w:sz="8" w:space="0" w:color="BFBFBF"/>
            </w:tcBorders>
            <w:tcMar>
              <w:top w:w="100" w:type="dxa"/>
              <w:left w:w="100" w:type="dxa"/>
              <w:bottom w:w="100" w:type="dxa"/>
              <w:right w:w="100" w:type="dxa"/>
            </w:tcMar>
          </w:tcPr>
          <w:p w:rsidR="005F01A1" w:rsidRPr="005F01A1" w:rsidRDefault="00627E0C" w:rsidP="00627E0C">
            <w:pPr>
              <w:suppressAutoHyphens w:val="0"/>
              <w:spacing w:line="240" w:lineRule="auto"/>
              <w:ind w:leftChars="0" w:left="0" w:firstLineChars="0" w:firstLine="0"/>
              <w:jc w:val="center"/>
              <w:textDirection w:val="lrTb"/>
              <w:textAlignment w:val="auto"/>
              <w:outlineLvl w:val="9"/>
              <w:rPr>
                <w:rFonts w:ascii="Times New Roman" w:hAnsi="Times New Roman" w:cs="Times New Roman"/>
                <w:color w:val="auto"/>
                <w:position w:val="0"/>
                <w:sz w:val="24"/>
                <w:szCs w:val="24"/>
                <w:lang w:val="ru" w:eastAsia="ru-RU"/>
              </w:rPr>
            </w:pPr>
            <w:proofErr w:type="spellStart"/>
            <w:r>
              <w:rPr>
                <w:rFonts w:ascii="Times New Roman" w:hAnsi="Times New Roman" w:cs="Times New Roman"/>
                <w:color w:val="auto"/>
                <w:position w:val="0"/>
                <w:sz w:val="24"/>
                <w:szCs w:val="24"/>
                <w:lang w:val="ru" w:eastAsia="ru-RU"/>
              </w:rPr>
              <w:t>Негативний</w:t>
            </w:r>
            <w:proofErr w:type="spellEnd"/>
            <w:r>
              <w:rPr>
                <w:rFonts w:ascii="Times New Roman" w:hAnsi="Times New Roman" w:cs="Times New Roman"/>
                <w:color w:val="auto"/>
                <w:position w:val="0"/>
                <w:sz w:val="24"/>
                <w:szCs w:val="24"/>
                <w:lang w:val="ru" w:eastAsia="ru-RU"/>
              </w:rPr>
              <w:t xml:space="preserve"> </w:t>
            </w:r>
            <w:r w:rsidR="005F01A1">
              <w:rPr>
                <w:rFonts w:ascii="Times New Roman" w:hAnsi="Times New Roman" w:cs="Times New Roman"/>
                <w:color w:val="auto"/>
                <w:position w:val="0"/>
                <w:sz w:val="24"/>
                <w:szCs w:val="24"/>
                <w:lang w:val="ru" w:eastAsia="ru-RU"/>
              </w:rPr>
              <w:t xml:space="preserve">– </w:t>
            </w:r>
            <w:proofErr w:type="spellStart"/>
            <w:r>
              <w:rPr>
                <w:rFonts w:ascii="Times New Roman" w:hAnsi="Times New Roman" w:cs="Times New Roman"/>
                <w:color w:val="auto"/>
                <w:position w:val="0"/>
                <w:sz w:val="24"/>
                <w:szCs w:val="24"/>
                <w:lang w:val="ru" w:eastAsia="ru-RU"/>
              </w:rPr>
              <w:t>Містить</w:t>
            </w:r>
            <w:proofErr w:type="spellEnd"/>
            <w:r>
              <w:rPr>
                <w:rFonts w:ascii="Times New Roman" w:hAnsi="Times New Roman" w:cs="Times New Roman"/>
                <w:color w:val="auto"/>
                <w:position w:val="0"/>
                <w:sz w:val="24"/>
                <w:szCs w:val="24"/>
                <w:lang w:val="ru" w:eastAsia="ru-RU"/>
              </w:rPr>
              <w:t xml:space="preserve"> корупціогенні </w:t>
            </w:r>
            <w:proofErr w:type="spellStart"/>
            <w:r>
              <w:rPr>
                <w:rFonts w:ascii="Times New Roman" w:hAnsi="Times New Roman" w:cs="Times New Roman"/>
                <w:color w:val="auto"/>
                <w:position w:val="0"/>
                <w:sz w:val="24"/>
                <w:szCs w:val="24"/>
                <w:lang w:val="ru" w:eastAsia="ru-RU"/>
              </w:rPr>
              <w:t>фактори</w:t>
            </w:r>
            <w:proofErr w:type="spellEnd"/>
          </w:p>
        </w:tc>
      </w:tr>
    </w:tbl>
    <w:p w:rsidR="005F01A1" w:rsidRPr="00507828" w:rsidRDefault="005F01A1" w:rsidP="00072DA8">
      <w:pPr>
        <w:suppressAutoHyphens w:val="0"/>
        <w:spacing w:line="240" w:lineRule="auto"/>
        <w:ind w:leftChars="0" w:left="0" w:firstLineChars="0" w:firstLine="720"/>
        <w:jc w:val="both"/>
        <w:textDirection w:val="lrTb"/>
        <w:textAlignment w:val="auto"/>
        <w:outlineLvl w:val="9"/>
        <w:rPr>
          <w:rFonts w:ascii="Times New Roman" w:hAnsi="Times New Roman" w:cs="Times New Roman"/>
          <w:color w:val="auto"/>
          <w:position w:val="0"/>
          <w:sz w:val="24"/>
          <w:szCs w:val="24"/>
          <w:lang w:val="ru" w:eastAsia="ru-RU"/>
        </w:rPr>
      </w:pPr>
    </w:p>
    <w:p w:rsidR="00627E0C" w:rsidRPr="00627E0C" w:rsidRDefault="00627E0C" w:rsidP="00627E0C">
      <w:pPr>
        <w:suppressAutoHyphens w:val="0"/>
        <w:spacing w:line="240" w:lineRule="auto"/>
        <w:ind w:leftChars="0" w:left="0" w:firstLineChars="0" w:firstLine="709"/>
        <w:jc w:val="both"/>
        <w:textDirection w:val="lrTb"/>
        <w:textAlignment w:val="auto"/>
        <w:outlineLvl w:val="9"/>
        <w:rPr>
          <w:rFonts w:ascii="Times New Roman" w:hAnsi="Times New Roman" w:cs="Times New Roman"/>
          <w:b/>
          <w:position w:val="0"/>
          <w:sz w:val="24"/>
          <w:szCs w:val="24"/>
        </w:rPr>
      </w:pPr>
      <w:bookmarkStart w:id="0" w:name="_30j0zll" w:colFirst="0" w:colLast="0"/>
      <w:bookmarkEnd w:id="0"/>
      <w:r w:rsidRPr="00627E0C">
        <w:rPr>
          <w:rFonts w:ascii="Times New Roman" w:hAnsi="Times New Roman" w:cs="Times New Roman"/>
          <w:b/>
          <w:position w:val="0"/>
          <w:sz w:val="24"/>
          <w:szCs w:val="24"/>
        </w:rPr>
        <w:t>Резюме</w:t>
      </w:r>
    </w:p>
    <w:p w:rsidR="00627E0C" w:rsidRPr="00627E0C" w:rsidRDefault="00627E0C" w:rsidP="00627E0C">
      <w:pPr>
        <w:suppressAutoHyphens w:val="0"/>
        <w:spacing w:line="240" w:lineRule="auto"/>
        <w:ind w:leftChars="0" w:left="0" w:firstLineChars="0" w:firstLine="709"/>
        <w:jc w:val="both"/>
        <w:textDirection w:val="lrTb"/>
        <w:textAlignment w:val="auto"/>
        <w:outlineLvl w:val="9"/>
        <w:rPr>
          <w:rFonts w:ascii="Times New Roman" w:hAnsi="Times New Roman" w:cs="Times New Roman"/>
          <w:position w:val="0"/>
          <w:sz w:val="24"/>
          <w:szCs w:val="24"/>
        </w:rPr>
      </w:pPr>
      <w:r w:rsidRPr="00627E0C">
        <w:rPr>
          <w:rFonts w:ascii="Times New Roman" w:hAnsi="Times New Roman" w:cs="Times New Roman"/>
          <w:position w:val="0"/>
          <w:sz w:val="24"/>
          <w:szCs w:val="24"/>
        </w:rPr>
        <w:t xml:space="preserve">Законопроєктом пропонується встановити основи механізму відшкодування шкоди внаслідок збройної агресії росії проти України. </w:t>
      </w:r>
    </w:p>
    <w:p w:rsidR="00627E0C" w:rsidRPr="00627E0C" w:rsidRDefault="00627E0C" w:rsidP="00627E0C">
      <w:pPr>
        <w:suppressAutoHyphens w:val="0"/>
        <w:spacing w:line="240" w:lineRule="auto"/>
        <w:ind w:leftChars="0" w:left="0" w:firstLineChars="0" w:firstLine="709"/>
        <w:jc w:val="both"/>
        <w:textDirection w:val="lrTb"/>
        <w:textAlignment w:val="auto"/>
        <w:outlineLvl w:val="9"/>
        <w:rPr>
          <w:rFonts w:ascii="Times New Roman" w:hAnsi="Times New Roman" w:cs="Times New Roman"/>
          <w:position w:val="0"/>
          <w:sz w:val="24"/>
          <w:szCs w:val="24"/>
        </w:rPr>
      </w:pPr>
      <w:r w:rsidRPr="00627E0C">
        <w:rPr>
          <w:rFonts w:ascii="Times New Roman" w:hAnsi="Times New Roman" w:cs="Times New Roman"/>
          <w:position w:val="0"/>
          <w:sz w:val="24"/>
          <w:szCs w:val="24"/>
        </w:rPr>
        <w:t>Разом з тим, запропонований механізм та положення проєкту містять низку критичних недоліків, які необхідно усунути.</w:t>
      </w:r>
    </w:p>
    <w:p w:rsidR="00627E0C" w:rsidRPr="00627E0C" w:rsidRDefault="00627E0C" w:rsidP="00627E0C">
      <w:pPr>
        <w:suppressAutoHyphens w:val="0"/>
        <w:spacing w:line="240" w:lineRule="auto"/>
        <w:ind w:leftChars="0" w:left="0" w:firstLineChars="0" w:firstLine="709"/>
        <w:jc w:val="both"/>
        <w:textDirection w:val="lrTb"/>
        <w:textAlignment w:val="auto"/>
        <w:outlineLvl w:val="9"/>
        <w:rPr>
          <w:rFonts w:ascii="Times New Roman" w:hAnsi="Times New Roman" w:cs="Times New Roman"/>
          <w:position w:val="0"/>
          <w:sz w:val="24"/>
          <w:szCs w:val="24"/>
        </w:rPr>
      </w:pPr>
    </w:p>
    <w:p w:rsidR="00627E0C" w:rsidRPr="00627E0C" w:rsidRDefault="00627E0C" w:rsidP="00627E0C">
      <w:pPr>
        <w:suppressAutoHyphens w:val="0"/>
        <w:spacing w:line="240" w:lineRule="auto"/>
        <w:ind w:leftChars="0" w:left="0" w:firstLineChars="0" w:firstLine="709"/>
        <w:jc w:val="both"/>
        <w:textDirection w:val="lrTb"/>
        <w:textAlignment w:val="auto"/>
        <w:outlineLvl w:val="9"/>
        <w:rPr>
          <w:rFonts w:ascii="Times New Roman" w:hAnsi="Times New Roman" w:cs="Times New Roman"/>
          <w:b/>
          <w:position w:val="0"/>
          <w:sz w:val="24"/>
          <w:szCs w:val="24"/>
        </w:rPr>
      </w:pPr>
      <w:r w:rsidRPr="00627E0C">
        <w:rPr>
          <w:rFonts w:ascii="Times New Roman" w:hAnsi="Times New Roman" w:cs="Times New Roman"/>
          <w:b/>
          <w:position w:val="0"/>
          <w:sz w:val="24"/>
          <w:szCs w:val="24"/>
        </w:rPr>
        <w:t>Аналіз запропонованих змін</w:t>
      </w:r>
    </w:p>
    <w:p w:rsidR="00627E0C" w:rsidRPr="00627E0C" w:rsidRDefault="00627E0C" w:rsidP="00627E0C">
      <w:pPr>
        <w:suppressAutoHyphens w:val="0"/>
        <w:spacing w:line="240" w:lineRule="auto"/>
        <w:ind w:leftChars="0" w:left="0" w:firstLineChars="0" w:firstLine="709"/>
        <w:jc w:val="both"/>
        <w:textDirection w:val="lrTb"/>
        <w:textAlignment w:val="auto"/>
        <w:outlineLvl w:val="9"/>
        <w:rPr>
          <w:rFonts w:ascii="Times New Roman" w:hAnsi="Times New Roman" w:cs="Times New Roman"/>
          <w:position w:val="0"/>
          <w:sz w:val="24"/>
          <w:szCs w:val="24"/>
        </w:rPr>
      </w:pPr>
      <w:r w:rsidRPr="00627E0C">
        <w:rPr>
          <w:rFonts w:ascii="Times New Roman" w:hAnsi="Times New Roman" w:cs="Times New Roman"/>
          <w:position w:val="0"/>
          <w:sz w:val="24"/>
          <w:szCs w:val="24"/>
        </w:rPr>
        <w:t>Потерпілий  внаслідок  збройної  агресії  Російської  Федерації  (далі  – потерпілий)  -  фізична  особа,  якій  збройною  агресією  Російської  Федерації завдано моральної, фізичної та/або майнової шкоди; юридична особа приватного права,  фізична  особа  –  підприємець,  яким  збройною  агресією  Російської Федерації завдано майнової шкоди;</w:t>
      </w:r>
    </w:p>
    <w:p w:rsidR="00627E0C" w:rsidRPr="00627E0C" w:rsidRDefault="00627E0C" w:rsidP="00627E0C">
      <w:pPr>
        <w:suppressAutoHyphens w:val="0"/>
        <w:spacing w:line="240" w:lineRule="auto"/>
        <w:ind w:leftChars="0" w:left="0" w:firstLineChars="0" w:firstLine="709"/>
        <w:jc w:val="both"/>
        <w:textDirection w:val="lrTb"/>
        <w:textAlignment w:val="auto"/>
        <w:outlineLvl w:val="9"/>
        <w:rPr>
          <w:rFonts w:ascii="Times New Roman" w:hAnsi="Times New Roman" w:cs="Times New Roman"/>
          <w:position w:val="0"/>
          <w:sz w:val="24"/>
          <w:szCs w:val="24"/>
        </w:rPr>
      </w:pPr>
      <w:bookmarkStart w:id="1" w:name="_heading=h.30j0zll" w:colFirst="0" w:colLast="0"/>
      <w:bookmarkEnd w:id="1"/>
      <w:r w:rsidRPr="00627E0C">
        <w:rPr>
          <w:rFonts w:ascii="Times New Roman" w:hAnsi="Times New Roman" w:cs="Times New Roman"/>
          <w:position w:val="0"/>
          <w:sz w:val="24"/>
          <w:szCs w:val="24"/>
        </w:rPr>
        <w:t xml:space="preserve">Створюється </w:t>
      </w:r>
      <w:r w:rsidRPr="00627E0C">
        <w:rPr>
          <w:rFonts w:ascii="Times New Roman" w:hAnsi="Times New Roman" w:cs="Times New Roman"/>
          <w:b/>
          <w:position w:val="0"/>
          <w:sz w:val="24"/>
          <w:szCs w:val="24"/>
        </w:rPr>
        <w:t>Фонд відшкодування  шкоди  завданої потерпілому внаслідок збройної агресії  Російської Федерації</w:t>
      </w:r>
      <w:r w:rsidRPr="00627E0C">
        <w:rPr>
          <w:rFonts w:ascii="Times New Roman" w:hAnsi="Times New Roman" w:cs="Times New Roman"/>
          <w:position w:val="0"/>
          <w:sz w:val="24"/>
          <w:szCs w:val="24"/>
        </w:rPr>
        <w:t xml:space="preserve">, (далі – Фонд), який здійснює виплату, завданої </w:t>
      </w:r>
      <w:r w:rsidRPr="00627E0C">
        <w:rPr>
          <w:rFonts w:ascii="Times New Roman" w:hAnsi="Times New Roman" w:cs="Times New Roman"/>
          <w:position w:val="0"/>
          <w:sz w:val="24"/>
          <w:szCs w:val="24"/>
        </w:rPr>
        <w:lastRenderedPageBreak/>
        <w:t>потерпілому шкоди. Датою початку збройної агресії  Російською Федерацією є 20 лютого 2014 року.</w:t>
      </w:r>
    </w:p>
    <w:p w:rsidR="00627E0C" w:rsidRPr="00627E0C" w:rsidRDefault="00627E0C" w:rsidP="00627E0C">
      <w:pPr>
        <w:suppressAutoHyphens w:val="0"/>
        <w:spacing w:line="240" w:lineRule="auto"/>
        <w:ind w:leftChars="0" w:left="0" w:firstLineChars="0" w:firstLine="709"/>
        <w:jc w:val="both"/>
        <w:textDirection w:val="lrTb"/>
        <w:textAlignment w:val="auto"/>
        <w:outlineLvl w:val="9"/>
        <w:rPr>
          <w:rFonts w:ascii="Times New Roman" w:hAnsi="Times New Roman" w:cs="Times New Roman"/>
          <w:position w:val="0"/>
          <w:sz w:val="24"/>
          <w:szCs w:val="24"/>
        </w:rPr>
      </w:pPr>
      <w:r w:rsidRPr="00627E0C">
        <w:rPr>
          <w:rFonts w:ascii="Times New Roman" w:hAnsi="Times New Roman" w:cs="Times New Roman"/>
          <w:position w:val="0"/>
          <w:sz w:val="24"/>
          <w:szCs w:val="24"/>
        </w:rPr>
        <w:t xml:space="preserve">Фонд здійснює керівництво системою  відшкодування  шкоди  особам,  яку  їм  було  завдано  внаслідок  збройної  агресії  росії,  у  тому  числі,  провадить  акумуляцію та облік коштів наданих державі Україна на підставі міжнародних  договорів  (за  рахунок  заарештованих  активів),  </w:t>
      </w:r>
      <w:r w:rsidRPr="00627E0C">
        <w:rPr>
          <w:rFonts w:ascii="Times New Roman" w:hAnsi="Times New Roman" w:cs="Times New Roman"/>
          <w:b/>
          <w:position w:val="0"/>
          <w:sz w:val="24"/>
          <w:szCs w:val="24"/>
        </w:rPr>
        <w:t>здійснює  виплати  (відшкодування),  готує  документи  та  здійснює  розрахунки  для  виплати</w:t>
      </w:r>
      <w:r w:rsidRPr="00627E0C">
        <w:rPr>
          <w:rFonts w:ascii="Times New Roman" w:hAnsi="Times New Roman" w:cs="Times New Roman"/>
          <w:position w:val="0"/>
          <w:sz w:val="24"/>
          <w:szCs w:val="24"/>
        </w:rPr>
        <w:t>, здійснює контроль за цільовим використанням коштів Фонду. Кошти Фонду не включаються до складу Державного бюджету України.</w:t>
      </w:r>
    </w:p>
    <w:p w:rsidR="00627E0C" w:rsidRPr="00627E0C" w:rsidRDefault="00627E0C" w:rsidP="00627E0C">
      <w:pPr>
        <w:suppressAutoHyphens w:val="0"/>
        <w:spacing w:line="240" w:lineRule="auto"/>
        <w:ind w:leftChars="0" w:left="0" w:firstLineChars="0" w:firstLine="709"/>
        <w:jc w:val="both"/>
        <w:textDirection w:val="lrTb"/>
        <w:textAlignment w:val="auto"/>
        <w:outlineLvl w:val="9"/>
        <w:rPr>
          <w:rFonts w:ascii="Times New Roman" w:hAnsi="Times New Roman" w:cs="Times New Roman"/>
          <w:position w:val="0"/>
          <w:sz w:val="24"/>
          <w:szCs w:val="24"/>
        </w:rPr>
      </w:pPr>
      <w:r w:rsidRPr="00627E0C">
        <w:rPr>
          <w:rFonts w:ascii="Times New Roman" w:hAnsi="Times New Roman" w:cs="Times New Roman"/>
          <w:position w:val="0"/>
          <w:sz w:val="24"/>
          <w:szCs w:val="24"/>
        </w:rPr>
        <w:t xml:space="preserve">Управління Фондом здійснюється на паритетній основі (по три представники) </w:t>
      </w:r>
      <w:r w:rsidRPr="00627E0C">
        <w:rPr>
          <w:rFonts w:ascii="Times New Roman" w:hAnsi="Times New Roman" w:cs="Times New Roman"/>
          <w:i/>
          <w:position w:val="0"/>
          <w:sz w:val="24"/>
          <w:szCs w:val="24"/>
        </w:rPr>
        <w:t>державою,  представниками всеукраїнських громадських організацій  у сфері захисту прав  людини та представниками всеукраїнських  бізнес об’єднань</w:t>
      </w:r>
      <w:r w:rsidRPr="00627E0C">
        <w:rPr>
          <w:rFonts w:ascii="Times New Roman" w:hAnsi="Times New Roman" w:cs="Times New Roman"/>
          <w:position w:val="0"/>
          <w:sz w:val="24"/>
          <w:szCs w:val="24"/>
        </w:rPr>
        <w:t>. Строк повноважень три роки. Правління Фонду очолює голова, який обирається з членів правління Фонду строком на 3 роки почергово від представників кожної сторони. Регламентовано порядок роботи правління Фонду.</w:t>
      </w:r>
    </w:p>
    <w:p w:rsidR="00627E0C" w:rsidRPr="00627E0C" w:rsidRDefault="00627E0C" w:rsidP="00627E0C">
      <w:pPr>
        <w:suppressAutoHyphens w:val="0"/>
        <w:spacing w:line="240" w:lineRule="auto"/>
        <w:ind w:leftChars="0" w:left="0" w:firstLineChars="0" w:firstLine="709"/>
        <w:jc w:val="both"/>
        <w:textDirection w:val="lrTb"/>
        <w:textAlignment w:val="auto"/>
        <w:outlineLvl w:val="9"/>
        <w:rPr>
          <w:rFonts w:ascii="Times New Roman" w:hAnsi="Times New Roman" w:cs="Times New Roman"/>
          <w:position w:val="0"/>
          <w:sz w:val="24"/>
          <w:szCs w:val="24"/>
        </w:rPr>
      </w:pPr>
      <w:r w:rsidRPr="00627E0C">
        <w:rPr>
          <w:rFonts w:ascii="Times New Roman" w:hAnsi="Times New Roman" w:cs="Times New Roman"/>
          <w:position w:val="0"/>
          <w:sz w:val="24"/>
          <w:szCs w:val="24"/>
        </w:rPr>
        <w:t>Виконавча  дирекція  Фонду  складається  з  семи  членів.  Директор - розпорядник Фонду та його заступники входять до складу виконавчої дирекції Фонду за посадою. Визначено її повноваження.</w:t>
      </w:r>
    </w:p>
    <w:p w:rsidR="00627E0C" w:rsidRPr="00627E0C" w:rsidRDefault="00627E0C" w:rsidP="00627E0C">
      <w:pPr>
        <w:suppressAutoHyphens w:val="0"/>
        <w:spacing w:line="240" w:lineRule="auto"/>
        <w:ind w:leftChars="0" w:left="0" w:firstLineChars="0" w:firstLine="709"/>
        <w:jc w:val="both"/>
        <w:textDirection w:val="lrTb"/>
        <w:textAlignment w:val="auto"/>
        <w:outlineLvl w:val="9"/>
        <w:rPr>
          <w:rFonts w:ascii="Times New Roman" w:hAnsi="Times New Roman" w:cs="Times New Roman"/>
          <w:position w:val="0"/>
          <w:sz w:val="24"/>
          <w:szCs w:val="24"/>
        </w:rPr>
      </w:pPr>
      <w:r w:rsidRPr="00627E0C">
        <w:rPr>
          <w:rFonts w:ascii="Times New Roman" w:hAnsi="Times New Roman" w:cs="Times New Roman"/>
          <w:position w:val="0"/>
          <w:sz w:val="24"/>
          <w:szCs w:val="24"/>
        </w:rPr>
        <w:t>Окремий розділ стосується видів шкоди і порядку відшкодування.</w:t>
      </w:r>
    </w:p>
    <w:p w:rsidR="00627E0C" w:rsidRPr="00627E0C" w:rsidRDefault="00627E0C" w:rsidP="00627E0C">
      <w:pPr>
        <w:suppressAutoHyphens w:val="0"/>
        <w:spacing w:line="240" w:lineRule="auto"/>
        <w:ind w:leftChars="0" w:left="0" w:firstLineChars="0" w:firstLine="709"/>
        <w:jc w:val="both"/>
        <w:textDirection w:val="lrTb"/>
        <w:textAlignment w:val="auto"/>
        <w:outlineLvl w:val="9"/>
        <w:rPr>
          <w:rFonts w:ascii="Times New Roman" w:hAnsi="Times New Roman" w:cs="Times New Roman"/>
          <w:position w:val="0"/>
          <w:sz w:val="24"/>
          <w:szCs w:val="24"/>
        </w:rPr>
      </w:pPr>
    </w:p>
    <w:p w:rsidR="00627E0C" w:rsidRPr="00627E0C" w:rsidRDefault="00627E0C" w:rsidP="00627E0C">
      <w:pPr>
        <w:suppressAutoHyphens w:val="0"/>
        <w:spacing w:line="240" w:lineRule="auto"/>
        <w:ind w:leftChars="0" w:left="0" w:firstLineChars="0" w:firstLine="709"/>
        <w:jc w:val="both"/>
        <w:textDirection w:val="lrTb"/>
        <w:textAlignment w:val="auto"/>
        <w:outlineLvl w:val="9"/>
        <w:rPr>
          <w:rFonts w:ascii="Times New Roman" w:hAnsi="Times New Roman" w:cs="Times New Roman"/>
          <w:b/>
          <w:position w:val="0"/>
          <w:sz w:val="24"/>
          <w:szCs w:val="24"/>
        </w:rPr>
      </w:pPr>
      <w:r w:rsidRPr="00627E0C">
        <w:rPr>
          <w:rFonts w:ascii="Times New Roman" w:hAnsi="Times New Roman" w:cs="Times New Roman"/>
          <w:b/>
          <w:position w:val="0"/>
          <w:sz w:val="24"/>
          <w:szCs w:val="24"/>
        </w:rPr>
        <w:t>Корупціогенні фактори</w:t>
      </w:r>
    </w:p>
    <w:p w:rsidR="00627E0C" w:rsidRPr="00627E0C" w:rsidRDefault="00627E0C" w:rsidP="00627E0C">
      <w:pPr>
        <w:suppressAutoHyphens w:val="0"/>
        <w:spacing w:line="240" w:lineRule="auto"/>
        <w:ind w:leftChars="0" w:left="0" w:firstLineChars="0" w:firstLine="709"/>
        <w:jc w:val="both"/>
        <w:textDirection w:val="lrTb"/>
        <w:textAlignment w:val="auto"/>
        <w:outlineLvl w:val="9"/>
        <w:rPr>
          <w:rFonts w:ascii="Times New Roman" w:hAnsi="Times New Roman" w:cs="Times New Roman"/>
          <w:b/>
          <w:position w:val="0"/>
          <w:sz w:val="24"/>
          <w:szCs w:val="24"/>
        </w:rPr>
      </w:pPr>
      <w:r w:rsidRPr="00627E0C">
        <w:rPr>
          <w:rFonts w:ascii="Times New Roman" w:hAnsi="Times New Roman" w:cs="Times New Roman"/>
          <w:b/>
          <w:position w:val="0"/>
          <w:sz w:val="24"/>
          <w:szCs w:val="24"/>
        </w:rPr>
        <w:t>1. Відсутність чи недоліки процедур добору (конкурсу) на керівні посади у Фонді.</w:t>
      </w:r>
    </w:p>
    <w:p w:rsidR="00627E0C" w:rsidRPr="00627E0C" w:rsidRDefault="00627E0C" w:rsidP="00627E0C">
      <w:pPr>
        <w:suppressAutoHyphens w:val="0"/>
        <w:spacing w:line="240" w:lineRule="auto"/>
        <w:ind w:leftChars="0" w:left="0" w:firstLineChars="0" w:firstLine="709"/>
        <w:jc w:val="both"/>
        <w:textDirection w:val="lrTb"/>
        <w:textAlignment w:val="auto"/>
        <w:outlineLvl w:val="9"/>
        <w:rPr>
          <w:rFonts w:ascii="Times New Roman" w:hAnsi="Times New Roman" w:cs="Times New Roman"/>
          <w:i/>
          <w:position w:val="0"/>
          <w:sz w:val="24"/>
          <w:szCs w:val="24"/>
        </w:rPr>
      </w:pPr>
    </w:p>
    <w:p w:rsidR="00627E0C" w:rsidRPr="00627E0C" w:rsidRDefault="00627E0C" w:rsidP="00627E0C">
      <w:pPr>
        <w:suppressAutoHyphens w:val="0"/>
        <w:spacing w:line="240" w:lineRule="auto"/>
        <w:ind w:leftChars="0" w:left="0" w:firstLineChars="0" w:firstLine="709"/>
        <w:jc w:val="both"/>
        <w:textDirection w:val="lrTb"/>
        <w:textAlignment w:val="auto"/>
        <w:outlineLvl w:val="9"/>
        <w:rPr>
          <w:rFonts w:ascii="Times New Roman" w:hAnsi="Times New Roman" w:cs="Times New Roman"/>
          <w:b/>
          <w:i/>
          <w:position w:val="0"/>
          <w:sz w:val="24"/>
          <w:szCs w:val="24"/>
        </w:rPr>
      </w:pPr>
      <w:r w:rsidRPr="00627E0C">
        <w:rPr>
          <w:rFonts w:ascii="Times New Roman" w:hAnsi="Times New Roman" w:cs="Times New Roman"/>
          <w:b/>
          <w:i/>
          <w:position w:val="0"/>
          <w:sz w:val="24"/>
          <w:szCs w:val="24"/>
        </w:rPr>
        <w:t>1.1. Відсутність конкурсної процедури при виборі правління Фонду</w:t>
      </w:r>
    </w:p>
    <w:p w:rsidR="00627E0C" w:rsidRPr="00627E0C" w:rsidRDefault="00627E0C" w:rsidP="00627E0C">
      <w:pPr>
        <w:suppressAutoHyphens w:val="0"/>
        <w:spacing w:line="240" w:lineRule="auto"/>
        <w:ind w:leftChars="0" w:left="0" w:firstLineChars="0" w:firstLine="709"/>
        <w:jc w:val="both"/>
        <w:textDirection w:val="lrTb"/>
        <w:textAlignment w:val="auto"/>
        <w:outlineLvl w:val="9"/>
        <w:rPr>
          <w:rFonts w:ascii="Times New Roman" w:hAnsi="Times New Roman" w:cs="Times New Roman"/>
          <w:position w:val="0"/>
          <w:sz w:val="24"/>
          <w:szCs w:val="24"/>
        </w:rPr>
      </w:pPr>
      <w:r w:rsidRPr="00627E0C">
        <w:rPr>
          <w:rFonts w:ascii="Times New Roman" w:hAnsi="Times New Roman" w:cs="Times New Roman"/>
          <w:position w:val="0"/>
          <w:sz w:val="24"/>
          <w:szCs w:val="24"/>
        </w:rPr>
        <w:t xml:space="preserve">Відповідно до частини 2 статті 9, “Управління  Фондом  здійснює  правління  Фонду.  До  складу  правління Фонду  входять  по  3  представника  від  держави,  </w:t>
      </w:r>
      <w:r w:rsidRPr="00627E0C">
        <w:rPr>
          <w:rFonts w:ascii="Times New Roman" w:hAnsi="Times New Roman" w:cs="Times New Roman"/>
          <w:i/>
          <w:position w:val="0"/>
          <w:sz w:val="24"/>
          <w:szCs w:val="24"/>
        </w:rPr>
        <w:t>всеукраїнських громадських організацій у сфері захисту прав людини та від всеукраїнських бізнес об’єднань</w:t>
      </w:r>
      <w:r w:rsidRPr="00627E0C">
        <w:rPr>
          <w:rFonts w:ascii="Times New Roman" w:hAnsi="Times New Roman" w:cs="Times New Roman"/>
          <w:position w:val="0"/>
          <w:sz w:val="24"/>
          <w:szCs w:val="24"/>
        </w:rPr>
        <w:t>, які виконують свої обов’язки на громадських засадах”.</w:t>
      </w:r>
    </w:p>
    <w:p w:rsidR="00627E0C" w:rsidRPr="00627E0C" w:rsidRDefault="00627E0C" w:rsidP="00627E0C">
      <w:pPr>
        <w:suppressAutoHyphens w:val="0"/>
        <w:spacing w:line="240" w:lineRule="auto"/>
        <w:ind w:leftChars="0" w:left="0" w:firstLineChars="0" w:firstLine="709"/>
        <w:jc w:val="both"/>
        <w:textDirection w:val="lrTb"/>
        <w:textAlignment w:val="auto"/>
        <w:outlineLvl w:val="9"/>
        <w:rPr>
          <w:rFonts w:ascii="Times New Roman" w:hAnsi="Times New Roman" w:cs="Times New Roman"/>
          <w:i/>
          <w:position w:val="0"/>
          <w:sz w:val="24"/>
          <w:szCs w:val="24"/>
        </w:rPr>
      </w:pPr>
      <w:r w:rsidRPr="00627E0C">
        <w:rPr>
          <w:rFonts w:ascii="Times New Roman" w:hAnsi="Times New Roman" w:cs="Times New Roman"/>
          <w:position w:val="0"/>
          <w:sz w:val="24"/>
          <w:szCs w:val="24"/>
        </w:rPr>
        <w:t xml:space="preserve">Відповідно до частини 3 статті 9 </w:t>
      </w:r>
      <w:r w:rsidRPr="00627E0C">
        <w:rPr>
          <w:rFonts w:ascii="Times New Roman" w:hAnsi="Times New Roman" w:cs="Times New Roman"/>
          <w:i/>
          <w:position w:val="0"/>
          <w:sz w:val="24"/>
          <w:szCs w:val="24"/>
        </w:rPr>
        <w:t>“Два представники від держави призначаються Кабінетом Міністрів України,  один  –    Верховною  Радою  України.  Представники  всеукраїнських громадських організацій  у сфері захисту прав людини та від бізнес об’єднань обираються  (делегуються)  репрезентативними  на  національному  рівні всеукраїнськими об’єднаннями всеукраїнських громадських організацій  у сфері місцевого  самоврядування  та  репрезентативними  на  національному  рівні всеукраїнськими  бізнес  об’єднаннями.  Порядок  обрання  (делегування)  таких представників визначається сторонами соціального діалогу самостійно”.</w:t>
      </w:r>
    </w:p>
    <w:p w:rsidR="00627E0C" w:rsidRPr="00627E0C" w:rsidRDefault="00627E0C" w:rsidP="00627E0C">
      <w:pPr>
        <w:suppressAutoHyphens w:val="0"/>
        <w:spacing w:line="240" w:lineRule="auto"/>
        <w:ind w:leftChars="0" w:left="0" w:firstLineChars="0" w:firstLine="709"/>
        <w:jc w:val="both"/>
        <w:textDirection w:val="lrTb"/>
        <w:textAlignment w:val="auto"/>
        <w:outlineLvl w:val="9"/>
        <w:rPr>
          <w:rFonts w:ascii="Times New Roman" w:hAnsi="Times New Roman" w:cs="Times New Roman"/>
          <w:position w:val="0"/>
          <w:sz w:val="24"/>
          <w:szCs w:val="24"/>
        </w:rPr>
      </w:pPr>
      <w:r w:rsidRPr="00627E0C">
        <w:rPr>
          <w:rFonts w:ascii="Times New Roman" w:hAnsi="Times New Roman" w:cs="Times New Roman"/>
          <w:position w:val="0"/>
          <w:sz w:val="24"/>
          <w:szCs w:val="24"/>
        </w:rPr>
        <w:t>Відсутні будь-які згадки про конкурсний відбір представників. В результаті, можливе призначення людей, які будуть не компетентні і не зможуть належно виконувати свої функції. Крім того, не зрозуміло, які всеукраїнські організації входять до сфери захисту прав людини, та є бізнес об’єднаннями. Наслідком цього буде не репрезентативне обрання представників і як наслідок ручне керування Фондом.</w:t>
      </w:r>
    </w:p>
    <w:p w:rsidR="00627E0C" w:rsidRPr="00627E0C" w:rsidRDefault="00627E0C" w:rsidP="00627E0C">
      <w:pPr>
        <w:suppressAutoHyphens w:val="0"/>
        <w:spacing w:line="240" w:lineRule="auto"/>
        <w:ind w:leftChars="0" w:left="0" w:firstLineChars="0" w:firstLine="709"/>
        <w:jc w:val="both"/>
        <w:textDirection w:val="lrTb"/>
        <w:textAlignment w:val="auto"/>
        <w:outlineLvl w:val="9"/>
        <w:rPr>
          <w:rFonts w:ascii="Times New Roman" w:hAnsi="Times New Roman" w:cs="Times New Roman"/>
          <w:position w:val="0"/>
          <w:sz w:val="24"/>
          <w:szCs w:val="24"/>
        </w:rPr>
      </w:pPr>
      <w:r w:rsidRPr="00627E0C">
        <w:rPr>
          <w:rFonts w:ascii="Times New Roman" w:hAnsi="Times New Roman" w:cs="Times New Roman"/>
          <w:position w:val="0"/>
          <w:sz w:val="24"/>
          <w:szCs w:val="24"/>
        </w:rPr>
        <w:t>Не визначено, хто такі сторони соціального діалогу? Яким чином буде встановлюватись репрезентативність тієї чи іншої організації.</w:t>
      </w:r>
    </w:p>
    <w:p w:rsidR="00627E0C" w:rsidRPr="00627E0C" w:rsidRDefault="00627E0C" w:rsidP="00627E0C">
      <w:pPr>
        <w:suppressAutoHyphens w:val="0"/>
        <w:spacing w:line="240" w:lineRule="auto"/>
        <w:ind w:leftChars="0" w:left="0" w:firstLineChars="0" w:firstLine="709"/>
        <w:jc w:val="both"/>
        <w:textDirection w:val="lrTb"/>
        <w:textAlignment w:val="auto"/>
        <w:outlineLvl w:val="9"/>
        <w:rPr>
          <w:rFonts w:ascii="Times New Roman" w:hAnsi="Times New Roman" w:cs="Times New Roman"/>
          <w:position w:val="0"/>
          <w:sz w:val="24"/>
          <w:szCs w:val="24"/>
        </w:rPr>
      </w:pPr>
      <w:r w:rsidRPr="00627E0C">
        <w:rPr>
          <w:rFonts w:ascii="Times New Roman" w:hAnsi="Times New Roman" w:cs="Times New Roman"/>
          <w:position w:val="0"/>
          <w:sz w:val="24"/>
          <w:szCs w:val="24"/>
        </w:rPr>
        <w:t>Усе це сприяє закритості та непрозорості призначень правління Фонду, а також відкриває можливості корупційного впливу на такі призначення.</w:t>
      </w:r>
    </w:p>
    <w:p w:rsidR="00627E0C" w:rsidRPr="00627E0C" w:rsidRDefault="00627E0C" w:rsidP="00627E0C">
      <w:pPr>
        <w:suppressAutoHyphens w:val="0"/>
        <w:spacing w:line="240" w:lineRule="auto"/>
        <w:ind w:leftChars="0" w:left="0" w:firstLineChars="0" w:firstLine="709"/>
        <w:jc w:val="both"/>
        <w:textDirection w:val="lrTb"/>
        <w:textAlignment w:val="auto"/>
        <w:outlineLvl w:val="9"/>
        <w:rPr>
          <w:rFonts w:ascii="Times New Roman" w:hAnsi="Times New Roman" w:cs="Times New Roman"/>
          <w:position w:val="0"/>
          <w:sz w:val="24"/>
          <w:szCs w:val="24"/>
        </w:rPr>
      </w:pPr>
      <w:r w:rsidRPr="00627E0C">
        <w:rPr>
          <w:rFonts w:ascii="Times New Roman" w:hAnsi="Times New Roman" w:cs="Times New Roman"/>
          <w:position w:val="0"/>
          <w:sz w:val="24"/>
          <w:szCs w:val="24"/>
        </w:rPr>
        <w:t>Необхідно передбачити чітку процедуру прозорого конкурсу на обрання членів правління Фонду.</w:t>
      </w:r>
    </w:p>
    <w:p w:rsidR="00627E0C" w:rsidRPr="00627E0C" w:rsidRDefault="00627E0C" w:rsidP="00627E0C">
      <w:pPr>
        <w:suppressAutoHyphens w:val="0"/>
        <w:spacing w:line="240" w:lineRule="auto"/>
        <w:ind w:leftChars="0" w:left="0" w:firstLineChars="0" w:firstLine="0"/>
        <w:jc w:val="both"/>
        <w:textDirection w:val="lrTb"/>
        <w:textAlignment w:val="auto"/>
        <w:outlineLvl w:val="9"/>
        <w:rPr>
          <w:rFonts w:ascii="Times New Roman" w:hAnsi="Times New Roman" w:cs="Times New Roman"/>
          <w:i/>
          <w:position w:val="0"/>
          <w:sz w:val="24"/>
          <w:szCs w:val="24"/>
        </w:rPr>
      </w:pPr>
    </w:p>
    <w:p w:rsidR="00627E0C" w:rsidRPr="00627E0C" w:rsidRDefault="00627E0C" w:rsidP="00627E0C">
      <w:pPr>
        <w:suppressAutoHyphens w:val="0"/>
        <w:spacing w:line="240" w:lineRule="auto"/>
        <w:ind w:leftChars="0" w:left="0" w:firstLineChars="0" w:firstLine="709"/>
        <w:jc w:val="both"/>
        <w:textDirection w:val="lrTb"/>
        <w:textAlignment w:val="auto"/>
        <w:outlineLvl w:val="9"/>
        <w:rPr>
          <w:rFonts w:ascii="Times New Roman" w:hAnsi="Times New Roman" w:cs="Times New Roman"/>
          <w:b/>
          <w:i/>
          <w:position w:val="0"/>
          <w:sz w:val="24"/>
          <w:szCs w:val="24"/>
        </w:rPr>
      </w:pPr>
      <w:r w:rsidRPr="00627E0C">
        <w:rPr>
          <w:rFonts w:ascii="Times New Roman" w:hAnsi="Times New Roman" w:cs="Times New Roman"/>
          <w:b/>
          <w:i/>
          <w:position w:val="0"/>
          <w:sz w:val="24"/>
          <w:szCs w:val="24"/>
        </w:rPr>
        <w:t>1.2. Відсутність конкурсної процедури при обранні Директора Фонду</w:t>
      </w:r>
    </w:p>
    <w:p w:rsidR="00627E0C" w:rsidRPr="00627E0C" w:rsidRDefault="00627E0C" w:rsidP="00627E0C">
      <w:pPr>
        <w:suppressAutoHyphens w:val="0"/>
        <w:spacing w:line="240" w:lineRule="auto"/>
        <w:ind w:leftChars="0" w:left="0" w:firstLineChars="0" w:firstLine="709"/>
        <w:jc w:val="both"/>
        <w:textDirection w:val="lrTb"/>
        <w:textAlignment w:val="auto"/>
        <w:outlineLvl w:val="9"/>
        <w:rPr>
          <w:rFonts w:ascii="Times New Roman" w:hAnsi="Times New Roman" w:cs="Times New Roman"/>
          <w:position w:val="0"/>
          <w:sz w:val="24"/>
          <w:szCs w:val="24"/>
        </w:rPr>
      </w:pPr>
      <w:r w:rsidRPr="00627E0C">
        <w:rPr>
          <w:rFonts w:ascii="Times New Roman" w:hAnsi="Times New Roman" w:cs="Times New Roman"/>
          <w:position w:val="0"/>
          <w:sz w:val="24"/>
          <w:szCs w:val="24"/>
        </w:rPr>
        <w:t xml:space="preserve">Відповідно до частини першої статті 14 законопроєкту </w:t>
      </w:r>
      <w:r w:rsidRPr="00627E0C">
        <w:rPr>
          <w:rFonts w:ascii="Times New Roman" w:hAnsi="Times New Roman" w:cs="Times New Roman"/>
          <w:i/>
          <w:position w:val="0"/>
          <w:sz w:val="24"/>
          <w:szCs w:val="24"/>
        </w:rPr>
        <w:t>“Директор - розпорядник Фонду призначається на посаду та звільняється з посади правлінням  Фонду більшістю від її складу”</w:t>
      </w:r>
      <w:r w:rsidRPr="00627E0C">
        <w:rPr>
          <w:rFonts w:ascii="Times New Roman" w:hAnsi="Times New Roman" w:cs="Times New Roman"/>
          <w:position w:val="0"/>
          <w:sz w:val="24"/>
          <w:szCs w:val="24"/>
        </w:rPr>
        <w:t>. Ан</w:t>
      </w:r>
      <w:bookmarkStart w:id="2" w:name="_GoBack"/>
      <w:bookmarkEnd w:id="2"/>
      <w:r w:rsidRPr="00627E0C">
        <w:rPr>
          <w:rFonts w:ascii="Times New Roman" w:hAnsi="Times New Roman" w:cs="Times New Roman"/>
          <w:position w:val="0"/>
          <w:sz w:val="24"/>
          <w:szCs w:val="24"/>
        </w:rPr>
        <w:t xml:space="preserve">алогічно, як і в попередньому пункті, відсутня конкурсна процедура вибору </w:t>
      </w:r>
      <w:r w:rsidRPr="00627E0C">
        <w:rPr>
          <w:rFonts w:ascii="Times New Roman" w:hAnsi="Times New Roman" w:cs="Times New Roman"/>
          <w:position w:val="0"/>
          <w:sz w:val="24"/>
          <w:szCs w:val="24"/>
        </w:rPr>
        <w:lastRenderedPageBreak/>
        <w:t>Директора. Проєктом (стаття 15) директор наділяється широкими повноваженнями, тому непрозорий порядок його обрання може сприяти зловживанням і неякісному виконанню обов’язків.</w:t>
      </w:r>
    </w:p>
    <w:p w:rsidR="00627E0C" w:rsidRPr="00627E0C" w:rsidRDefault="00627E0C" w:rsidP="00627E0C">
      <w:pPr>
        <w:suppressAutoHyphens w:val="0"/>
        <w:spacing w:line="240" w:lineRule="auto"/>
        <w:ind w:leftChars="0" w:left="0" w:firstLineChars="0" w:firstLine="709"/>
        <w:jc w:val="both"/>
        <w:textDirection w:val="lrTb"/>
        <w:textAlignment w:val="auto"/>
        <w:outlineLvl w:val="9"/>
        <w:rPr>
          <w:rFonts w:ascii="Times New Roman" w:hAnsi="Times New Roman" w:cs="Times New Roman"/>
          <w:position w:val="0"/>
          <w:sz w:val="24"/>
          <w:szCs w:val="24"/>
        </w:rPr>
      </w:pPr>
    </w:p>
    <w:p w:rsidR="00627E0C" w:rsidRPr="00627E0C" w:rsidRDefault="00627E0C" w:rsidP="00627E0C">
      <w:pPr>
        <w:suppressAutoHyphens w:val="0"/>
        <w:spacing w:line="240" w:lineRule="auto"/>
        <w:ind w:leftChars="0" w:left="0" w:firstLineChars="0" w:firstLine="709"/>
        <w:jc w:val="both"/>
        <w:textDirection w:val="lrTb"/>
        <w:textAlignment w:val="auto"/>
        <w:outlineLvl w:val="9"/>
        <w:rPr>
          <w:rFonts w:ascii="Times New Roman" w:hAnsi="Times New Roman" w:cs="Times New Roman"/>
          <w:b/>
          <w:position w:val="0"/>
          <w:sz w:val="24"/>
          <w:szCs w:val="24"/>
        </w:rPr>
      </w:pPr>
      <w:r w:rsidRPr="00627E0C">
        <w:rPr>
          <w:rFonts w:ascii="Times New Roman" w:hAnsi="Times New Roman" w:cs="Times New Roman"/>
          <w:b/>
          <w:position w:val="0"/>
          <w:sz w:val="24"/>
          <w:szCs w:val="24"/>
        </w:rPr>
        <w:t>2. Нечітка регламентація прав, обов’язків та відповідальності юридичних та фізичних осіб під час здійснення публічних процедур;</w:t>
      </w:r>
    </w:p>
    <w:p w:rsidR="00627E0C" w:rsidRPr="00627E0C" w:rsidRDefault="00627E0C" w:rsidP="00627E0C">
      <w:pPr>
        <w:suppressAutoHyphens w:val="0"/>
        <w:spacing w:line="240" w:lineRule="auto"/>
        <w:ind w:leftChars="0" w:left="0" w:firstLineChars="0" w:firstLine="709"/>
        <w:jc w:val="both"/>
        <w:textDirection w:val="lrTb"/>
        <w:textAlignment w:val="auto"/>
        <w:outlineLvl w:val="9"/>
        <w:rPr>
          <w:rFonts w:ascii="Times New Roman" w:hAnsi="Times New Roman" w:cs="Times New Roman"/>
          <w:b/>
          <w:position w:val="0"/>
          <w:sz w:val="24"/>
          <w:szCs w:val="24"/>
        </w:rPr>
      </w:pPr>
      <w:r w:rsidRPr="00627E0C">
        <w:rPr>
          <w:rFonts w:ascii="Times New Roman" w:hAnsi="Times New Roman" w:cs="Times New Roman"/>
          <w:b/>
          <w:position w:val="0"/>
          <w:sz w:val="24"/>
          <w:szCs w:val="24"/>
        </w:rPr>
        <w:t>3. Неналежне регулювання підзаконними нормативно-правовими актами;</w:t>
      </w:r>
    </w:p>
    <w:p w:rsidR="00627E0C" w:rsidRPr="00627E0C" w:rsidRDefault="00627E0C" w:rsidP="00627E0C">
      <w:pPr>
        <w:suppressAutoHyphens w:val="0"/>
        <w:spacing w:line="240" w:lineRule="auto"/>
        <w:ind w:leftChars="0" w:left="0" w:firstLineChars="0" w:firstLine="709"/>
        <w:jc w:val="both"/>
        <w:textDirection w:val="lrTb"/>
        <w:textAlignment w:val="auto"/>
        <w:outlineLvl w:val="9"/>
        <w:rPr>
          <w:rFonts w:ascii="Times New Roman" w:hAnsi="Times New Roman" w:cs="Times New Roman"/>
          <w:b/>
          <w:position w:val="0"/>
          <w:sz w:val="24"/>
          <w:szCs w:val="24"/>
        </w:rPr>
      </w:pPr>
      <w:r w:rsidRPr="00627E0C">
        <w:rPr>
          <w:rFonts w:ascii="Times New Roman" w:hAnsi="Times New Roman" w:cs="Times New Roman"/>
          <w:b/>
          <w:position w:val="0"/>
          <w:sz w:val="24"/>
          <w:szCs w:val="24"/>
        </w:rPr>
        <w:t>4. Надмірні дискреційні повноваження;</w:t>
      </w:r>
    </w:p>
    <w:p w:rsidR="00627E0C" w:rsidRPr="00627E0C" w:rsidRDefault="00627E0C" w:rsidP="00627E0C">
      <w:pPr>
        <w:suppressAutoHyphens w:val="0"/>
        <w:spacing w:line="240" w:lineRule="auto"/>
        <w:ind w:leftChars="0" w:left="0" w:firstLineChars="0" w:firstLine="709"/>
        <w:jc w:val="both"/>
        <w:textDirection w:val="lrTb"/>
        <w:textAlignment w:val="auto"/>
        <w:outlineLvl w:val="9"/>
        <w:rPr>
          <w:rFonts w:ascii="Times New Roman" w:hAnsi="Times New Roman" w:cs="Times New Roman"/>
          <w:position w:val="0"/>
          <w:sz w:val="24"/>
          <w:szCs w:val="24"/>
        </w:rPr>
      </w:pPr>
      <w:r w:rsidRPr="00627E0C">
        <w:rPr>
          <w:rFonts w:ascii="Times New Roman" w:hAnsi="Times New Roman" w:cs="Times New Roman"/>
          <w:position w:val="0"/>
          <w:sz w:val="24"/>
          <w:szCs w:val="24"/>
        </w:rPr>
        <w:t xml:space="preserve">Всі ці ризики містяться в статтях 19-27, в яких вказано про можливість відшкодування шкоди на підставі заяв і те, що ці заяви розглядаються у порядку черговості. </w:t>
      </w:r>
    </w:p>
    <w:p w:rsidR="00627E0C" w:rsidRPr="00627E0C" w:rsidRDefault="00627E0C" w:rsidP="00627E0C">
      <w:pPr>
        <w:suppressAutoHyphens w:val="0"/>
        <w:spacing w:line="240" w:lineRule="auto"/>
        <w:ind w:leftChars="0" w:left="0" w:firstLineChars="0" w:firstLine="709"/>
        <w:jc w:val="both"/>
        <w:textDirection w:val="lrTb"/>
        <w:textAlignment w:val="auto"/>
        <w:outlineLvl w:val="9"/>
        <w:rPr>
          <w:rFonts w:ascii="Times New Roman" w:hAnsi="Times New Roman" w:cs="Times New Roman"/>
          <w:position w:val="0"/>
          <w:sz w:val="24"/>
          <w:szCs w:val="24"/>
        </w:rPr>
      </w:pPr>
      <w:r w:rsidRPr="00627E0C">
        <w:rPr>
          <w:rFonts w:ascii="Times New Roman" w:hAnsi="Times New Roman" w:cs="Times New Roman"/>
          <w:position w:val="0"/>
          <w:sz w:val="24"/>
          <w:szCs w:val="24"/>
        </w:rPr>
        <w:t xml:space="preserve">Жодних строків, вимог до заяви, критерії за якими вони будуть розглядатись, не вказано. Враховуючи що таких заяв будуть десятки а то і сотні тисяч, Фонд фізично їх не зможе розглянути протягом років. Наслідком цього будуть зловживання, вибірковий розгляд та виплата компенсацій шкоди тим, хто “домовиться”. </w:t>
      </w:r>
    </w:p>
    <w:p w:rsidR="00627E0C" w:rsidRPr="00627E0C" w:rsidRDefault="00627E0C" w:rsidP="00627E0C">
      <w:pPr>
        <w:suppressAutoHyphens w:val="0"/>
        <w:spacing w:line="240" w:lineRule="auto"/>
        <w:ind w:leftChars="0" w:left="0" w:firstLineChars="0" w:firstLine="709"/>
        <w:jc w:val="both"/>
        <w:textDirection w:val="lrTb"/>
        <w:textAlignment w:val="auto"/>
        <w:outlineLvl w:val="9"/>
        <w:rPr>
          <w:rFonts w:ascii="Times New Roman" w:hAnsi="Times New Roman" w:cs="Times New Roman"/>
          <w:position w:val="0"/>
          <w:sz w:val="24"/>
          <w:szCs w:val="24"/>
        </w:rPr>
      </w:pPr>
      <w:r w:rsidRPr="00627E0C">
        <w:rPr>
          <w:rFonts w:ascii="Times New Roman" w:hAnsi="Times New Roman" w:cs="Times New Roman"/>
          <w:position w:val="0"/>
          <w:sz w:val="24"/>
          <w:szCs w:val="24"/>
        </w:rPr>
        <w:t xml:space="preserve">Встановлення непрозорого механізму відшкодування різних видів шкоди не дозволить реалізувати мету законопроєкту. Необхідно доопрацювати ці положення, забезпечивши прозорість розгляду заяв та виплати </w:t>
      </w:r>
      <w:proofErr w:type="spellStart"/>
      <w:r w:rsidRPr="00627E0C">
        <w:rPr>
          <w:rFonts w:ascii="Times New Roman" w:hAnsi="Times New Roman" w:cs="Times New Roman"/>
          <w:position w:val="0"/>
          <w:sz w:val="24"/>
          <w:szCs w:val="24"/>
        </w:rPr>
        <w:t>відшкодувань</w:t>
      </w:r>
      <w:proofErr w:type="spellEnd"/>
      <w:r w:rsidRPr="00627E0C">
        <w:rPr>
          <w:rFonts w:ascii="Times New Roman" w:hAnsi="Times New Roman" w:cs="Times New Roman"/>
          <w:position w:val="0"/>
          <w:sz w:val="24"/>
          <w:szCs w:val="24"/>
        </w:rPr>
        <w:t xml:space="preserve"> постраждалим особам.</w:t>
      </w:r>
    </w:p>
    <w:p w:rsidR="00627E0C" w:rsidRPr="00627E0C" w:rsidRDefault="00627E0C" w:rsidP="00627E0C">
      <w:pPr>
        <w:suppressAutoHyphens w:val="0"/>
        <w:spacing w:line="240" w:lineRule="auto"/>
        <w:ind w:leftChars="0" w:left="0" w:firstLineChars="0" w:firstLine="709"/>
        <w:jc w:val="both"/>
        <w:textDirection w:val="lrTb"/>
        <w:textAlignment w:val="auto"/>
        <w:outlineLvl w:val="9"/>
        <w:rPr>
          <w:rFonts w:ascii="Times New Roman" w:hAnsi="Times New Roman" w:cs="Times New Roman"/>
          <w:b/>
          <w:position w:val="0"/>
          <w:sz w:val="24"/>
          <w:szCs w:val="24"/>
        </w:rPr>
      </w:pPr>
      <w:r w:rsidRPr="00627E0C">
        <w:rPr>
          <w:rFonts w:ascii="Times New Roman" w:hAnsi="Times New Roman" w:cs="Times New Roman"/>
          <w:position w:val="0"/>
          <w:sz w:val="24"/>
          <w:szCs w:val="24"/>
        </w:rPr>
        <w:t>Порядок відшкодування будь-якого виду шкоди має бути визначений на рівні Закону, а не у підзаконних актах.</w:t>
      </w:r>
    </w:p>
    <w:p w:rsidR="00627E0C" w:rsidRPr="00627E0C" w:rsidRDefault="00627E0C" w:rsidP="00627E0C">
      <w:pPr>
        <w:suppressAutoHyphens w:val="0"/>
        <w:spacing w:line="240" w:lineRule="auto"/>
        <w:ind w:leftChars="0" w:left="0" w:firstLineChars="0" w:firstLine="709"/>
        <w:jc w:val="both"/>
        <w:textDirection w:val="lrTb"/>
        <w:textAlignment w:val="auto"/>
        <w:outlineLvl w:val="9"/>
        <w:rPr>
          <w:rFonts w:ascii="Times New Roman" w:hAnsi="Times New Roman" w:cs="Times New Roman"/>
          <w:b/>
          <w:position w:val="0"/>
          <w:sz w:val="24"/>
          <w:szCs w:val="24"/>
        </w:rPr>
      </w:pPr>
    </w:p>
    <w:p w:rsidR="00627E0C" w:rsidRPr="00627E0C" w:rsidRDefault="00627E0C" w:rsidP="00627E0C">
      <w:pPr>
        <w:suppressAutoHyphens w:val="0"/>
        <w:spacing w:line="240" w:lineRule="auto"/>
        <w:ind w:leftChars="0" w:left="0" w:firstLineChars="0" w:firstLine="709"/>
        <w:jc w:val="both"/>
        <w:textDirection w:val="lrTb"/>
        <w:textAlignment w:val="auto"/>
        <w:outlineLvl w:val="9"/>
        <w:rPr>
          <w:rFonts w:ascii="Times New Roman" w:hAnsi="Times New Roman" w:cs="Times New Roman"/>
          <w:position w:val="0"/>
          <w:sz w:val="24"/>
          <w:szCs w:val="24"/>
        </w:rPr>
      </w:pPr>
      <w:r w:rsidRPr="00627E0C">
        <w:rPr>
          <w:rFonts w:ascii="Times New Roman" w:hAnsi="Times New Roman" w:cs="Times New Roman"/>
          <w:b/>
          <w:position w:val="0"/>
          <w:sz w:val="24"/>
          <w:szCs w:val="24"/>
        </w:rPr>
        <w:t>Інші зауваження по суті законопроєкту</w:t>
      </w:r>
    </w:p>
    <w:p w:rsidR="00627E0C" w:rsidRPr="00627E0C" w:rsidRDefault="00627E0C" w:rsidP="00627E0C">
      <w:pPr>
        <w:suppressAutoHyphens w:val="0"/>
        <w:spacing w:line="240" w:lineRule="auto"/>
        <w:ind w:leftChars="0" w:left="0" w:firstLineChars="0" w:firstLine="709"/>
        <w:jc w:val="both"/>
        <w:textDirection w:val="lrTb"/>
        <w:textAlignment w:val="auto"/>
        <w:outlineLvl w:val="9"/>
        <w:rPr>
          <w:rFonts w:ascii="Times New Roman" w:hAnsi="Times New Roman" w:cs="Times New Roman"/>
          <w:b/>
          <w:position w:val="0"/>
          <w:sz w:val="24"/>
          <w:szCs w:val="24"/>
        </w:rPr>
      </w:pPr>
    </w:p>
    <w:p w:rsidR="00627E0C" w:rsidRPr="00627E0C" w:rsidRDefault="00627E0C" w:rsidP="00627E0C">
      <w:pPr>
        <w:suppressAutoHyphens w:val="0"/>
        <w:spacing w:line="240" w:lineRule="auto"/>
        <w:ind w:leftChars="0" w:left="0" w:firstLineChars="0" w:firstLine="709"/>
        <w:jc w:val="both"/>
        <w:textDirection w:val="lrTb"/>
        <w:textAlignment w:val="auto"/>
        <w:outlineLvl w:val="9"/>
        <w:rPr>
          <w:rFonts w:ascii="Times New Roman" w:hAnsi="Times New Roman" w:cs="Times New Roman"/>
          <w:position w:val="0"/>
          <w:sz w:val="24"/>
          <w:szCs w:val="24"/>
        </w:rPr>
      </w:pPr>
      <w:r w:rsidRPr="00627E0C">
        <w:rPr>
          <w:rFonts w:ascii="Times New Roman" w:hAnsi="Times New Roman" w:cs="Times New Roman"/>
          <w:b/>
          <w:position w:val="0"/>
          <w:sz w:val="24"/>
          <w:szCs w:val="24"/>
        </w:rPr>
        <w:t>1. Нечітке визначення термінів у законопроєкті</w:t>
      </w:r>
    </w:p>
    <w:p w:rsidR="00627E0C" w:rsidRPr="00627E0C" w:rsidRDefault="00627E0C" w:rsidP="00627E0C">
      <w:pPr>
        <w:suppressAutoHyphens w:val="0"/>
        <w:spacing w:line="240" w:lineRule="auto"/>
        <w:ind w:leftChars="0" w:left="0" w:firstLineChars="0" w:firstLine="709"/>
        <w:jc w:val="both"/>
        <w:textDirection w:val="lrTb"/>
        <w:textAlignment w:val="auto"/>
        <w:outlineLvl w:val="9"/>
        <w:rPr>
          <w:rFonts w:ascii="Times New Roman" w:hAnsi="Times New Roman" w:cs="Times New Roman"/>
          <w:position w:val="0"/>
          <w:sz w:val="24"/>
          <w:szCs w:val="24"/>
        </w:rPr>
      </w:pPr>
      <w:r w:rsidRPr="00627E0C">
        <w:rPr>
          <w:rFonts w:ascii="Times New Roman" w:hAnsi="Times New Roman" w:cs="Times New Roman"/>
          <w:position w:val="0"/>
          <w:sz w:val="24"/>
          <w:szCs w:val="24"/>
        </w:rPr>
        <w:t xml:space="preserve">1.1. Відповідно до статті 1, потерпілим внаслідок збройної агресії росії є … фізична особа, якій … завдано моральної шкоди. Під цю категорію, формально, підпадає все населення України. На практиці реалізувати ці положення буде доволі складно. </w:t>
      </w:r>
    </w:p>
    <w:p w:rsidR="00627E0C" w:rsidRPr="00627E0C" w:rsidRDefault="00627E0C" w:rsidP="00627E0C">
      <w:pPr>
        <w:suppressAutoHyphens w:val="0"/>
        <w:spacing w:line="240" w:lineRule="auto"/>
        <w:ind w:leftChars="0" w:left="0" w:firstLineChars="0" w:firstLine="709"/>
        <w:jc w:val="both"/>
        <w:textDirection w:val="lrTb"/>
        <w:textAlignment w:val="auto"/>
        <w:outlineLvl w:val="9"/>
        <w:rPr>
          <w:rFonts w:ascii="Times New Roman" w:hAnsi="Times New Roman" w:cs="Times New Roman"/>
          <w:position w:val="0"/>
          <w:sz w:val="24"/>
          <w:szCs w:val="24"/>
        </w:rPr>
      </w:pPr>
      <w:r w:rsidRPr="00627E0C">
        <w:rPr>
          <w:rFonts w:ascii="Times New Roman" w:hAnsi="Times New Roman" w:cs="Times New Roman"/>
          <w:position w:val="0"/>
          <w:sz w:val="24"/>
          <w:szCs w:val="24"/>
        </w:rPr>
        <w:t>1.2. Крім того, в цьому ж визначенні до переліку потерпілих відносяться лише юридичні особи приватного права. Виникає питання - чому не додано юридичних осіб публічного права, які теж постраждали внаслідок агресії росії?</w:t>
      </w:r>
    </w:p>
    <w:p w:rsidR="00627E0C" w:rsidRPr="00627E0C" w:rsidRDefault="00627E0C" w:rsidP="00627E0C">
      <w:pPr>
        <w:suppressAutoHyphens w:val="0"/>
        <w:spacing w:line="240" w:lineRule="auto"/>
        <w:ind w:leftChars="0" w:left="0" w:firstLineChars="0" w:firstLine="709"/>
        <w:jc w:val="both"/>
        <w:textDirection w:val="lrTb"/>
        <w:textAlignment w:val="auto"/>
        <w:outlineLvl w:val="9"/>
        <w:rPr>
          <w:rFonts w:ascii="Times New Roman" w:hAnsi="Times New Roman" w:cs="Times New Roman"/>
          <w:position w:val="0"/>
          <w:sz w:val="24"/>
          <w:szCs w:val="24"/>
        </w:rPr>
      </w:pPr>
      <w:r w:rsidRPr="00627E0C">
        <w:rPr>
          <w:rFonts w:ascii="Times New Roman" w:hAnsi="Times New Roman" w:cs="Times New Roman"/>
          <w:position w:val="0"/>
          <w:sz w:val="24"/>
          <w:szCs w:val="24"/>
        </w:rPr>
        <w:t>1.3. Відповідно до статті 1, майнова шкода включає упущену вигоду або непрямі збитки. Відсутнє розуміння того, як ця норма буде реалізовуватись, адже порахувати упущену вигоду в умовах масштабної та затяжної війни не є можливим.</w:t>
      </w:r>
    </w:p>
    <w:p w:rsidR="00627E0C" w:rsidRPr="00627E0C" w:rsidRDefault="00627E0C" w:rsidP="00627E0C">
      <w:pPr>
        <w:suppressAutoHyphens w:val="0"/>
        <w:spacing w:line="240" w:lineRule="auto"/>
        <w:ind w:leftChars="0" w:left="0" w:firstLineChars="0" w:firstLine="709"/>
        <w:jc w:val="both"/>
        <w:textDirection w:val="lrTb"/>
        <w:textAlignment w:val="auto"/>
        <w:outlineLvl w:val="9"/>
        <w:rPr>
          <w:rFonts w:ascii="Times New Roman" w:hAnsi="Times New Roman" w:cs="Times New Roman"/>
          <w:position w:val="0"/>
          <w:sz w:val="24"/>
          <w:szCs w:val="24"/>
        </w:rPr>
      </w:pPr>
      <w:r w:rsidRPr="00627E0C">
        <w:rPr>
          <w:rFonts w:ascii="Times New Roman" w:hAnsi="Times New Roman" w:cs="Times New Roman"/>
          <w:position w:val="0"/>
          <w:sz w:val="24"/>
          <w:szCs w:val="24"/>
        </w:rPr>
        <w:t>1.4. Відповідно до статті 1, створюється Реєстр потерпілих внаслідок збройної агресії (далі Реєстр), а відповідно до статті 5 створюється Державний  реєстр  потерпілих  внаслідок  збройної  агресії (далі - Реєстр). Необхідно уточнити чи це два різні реєстри чи все таки один і той самий.</w:t>
      </w:r>
    </w:p>
    <w:p w:rsidR="00627E0C" w:rsidRPr="00627E0C" w:rsidRDefault="00627E0C" w:rsidP="00627E0C">
      <w:pPr>
        <w:suppressAutoHyphens w:val="0"/>
        <w:spacing w:line="240" w:lineRule="auto"/>
        <w:ind w:leftChars="0" w:left="0" w:firstLineChars="0" w:firstLine="709"/>
        <w:jc w:val="both"/>
        <w:textDirection w:val="lrTb"/>
        <w:textAlignment w:val="auto"/>
        <w:outlineLvl w:val="9"/>
        <w:rPr>
          <w:rFonts w:ascii="Times New Roman" w:hAnsi="Times New Roman" w:cs="Times New Roman"/>
          <w:position w:val="0"/>
          <w:sz w:val="24"/>
          <w:szCs w:val="24"/>
        </w:rPr>
      </w:pPr>
    </w:p>
    <w:p w:rsidR="00627E0C" w:rsidRPr="00627E0C" w:rsidRDefault="00627E0C" w:rsidP="00627E0C">
      <w:pPr>
        <w:suppressAutoHyphens w:val="0"/>
        <w:spacing w:line="240" w:lineRule="auto"/>
        <w:ind w:leftChars="0" w:left="0" w:firstLineChars="0" w:firstLine="709"/>
        <w:jc w:val="both"/>
        <w:textDirection w:val="lrTb"/>
        <w:textAlignment w:val="auto"/>
        <w:outlineLvl w:val="9"/>
        <w:rPr>
          <w:rFonts w:ascii="Times New Roman" w:hAnsi="Times New Roman" w:cs="Times New Roman"/>
          <w:b/>
          <w:position w:val="0"/>
          <w:sz w:val="24"/>
          <w:szCs w:val="24"/>
        </w:rPr>
      </w:pPr>
      <w:r w:rsidRPr="00627E0C">
        <w:rPr>
          <w:rFonts w:ascii="Times New Roman" w:hAnsi="Times New Roman" w:cs="Times New Roman"/>
          <w:b/>
          <w:position w:val="0"/>
          <w:sz w:val="24"/>
          <w:szCs w:val="24"/>
        </w:rPr>
        <w:t>2. Зауваження щодо діяльності правління Фонду</w:t>
      </w:r>
    </w:p>
    <w:p w:rsidR="00627E0C" w:rsidRPr="00627E0C" w:rsidRDefault="00627E0C" w:rsidP="00627E0C">
      <w:pPr>
        <w:suppressAutoHyphens w:val="0"/>
        <w:spacing w:line="240" w:lineRule="auto"/>
        <w:ind w:leftChars="0" w:left="0" w:firstLineChars="0" w:firstLine="709"/>
        <w:jc w:val="both"/>
        <w:textDirection w:val="lrTb"/>
        <w:textAlignment w:val="auto"/>
        <w:outlineLvl w:val="9"/>
        <w:rPr>
          <w:rFonts w:ascii="Times New Roman" w:hAnsi="Times New Roman" w:cs="Times New Roman"/>
          <w:position w:val="0"/>
          <w:sz w:val="24"/>
          <w:szCs w:val="24"/>
        </w:rPr>
      </w:pPr>
      <w:r w:rsidRPr="00627E0C">
        <w:rPr>
          <w:rFonts w:ascii="Times New Roman" w:hAnsi="Times New Roman" w:cs="Times New Roman"/>
          <w:position w:val="0"/>
          <w:sz w:val="24"/>
          <w:szCs w:val="24"/>
        </w:rPr>
        <w:t xml:space="preserve">2.1. Відповідно до частини 5 статті 9, </w:t>
      </w:r>
      <w:r w:rsidRPr="00627E0C">
        <w:rPr>
          <w:rFonts w:ascii="Times New Roman" w:hAnsi="Times New Roman" w:cs="Times New Roman"/>
          <w:i/>
          <w:position w:val="0"/>
          <w:sz w:val="24"/>
          <w:szCs w:val="24"/>
        </w:rPr>
        <w:t>“Строк повноважень членів правління Фонду становить 3 роки і закінчується в день першого засідання нового складу правління Фонду”</w:t>
      </w:r>
      <w:r w:rsidRPr="00627E0C">
        <w:rPr>
          <w:rFonts w:ascii="Times New Roman" w:hAnsi="Times New Roman" w:cs="Times New Roman"/>
          <w:position w:val="0"/>
          <w:sz w:val="24"/>
          <w:szCs w:val="24"/>
        </w:rPr>
        <w:t>. Не визначено, коли розпочинається строк таких повноважень.</w:t>
      </w:r>
    </w:p>
    <w:p w:rsidR="00627E0C" w:rsidRPr="00627E0C" w:rsidRDefault="00627E0C" w:rsidP="00627E0C">
      <w:pPr>
        <w:suppressAutoHyphens w:val="0"/>
        <w:spacing w:line="240" w:lineRule="auto"/>
        <w:ind w:leftChars="0" w:left="0" w:firstLineChars="0" w:firstLine="709"/>
        <w:jc w:val="both"/>
        <w:textDirection w:val="lrTb"/>
        <w:textAlignment w:val="auto"/>
        <w:outlineLvl w:val="9"/>
        <w:rPr>
          <w:rFonts w:ascii="Times New Roman" w:hAnsi="Times New Roman" w:cs="Times New Roman"/>
          <w:position w:val="0"/>
          <w:sz w:val="24"/>
          <w:szCs w:val="24"/>
        </w:rPr>
      </w:pPr>
      <w:r w:rsidRPr="00627E0C">
        <w:rPr>
          <w:rFonts w:ascii="Times New Roman" w:hAnsi="Times New Roman" w:cs="Times New Roman"/>
          <w:position w:val="0"/>
          <w:sz w:val="24"/>
          <w:szCs w:val="24"/>
        </w:rPr>
        <w:t>2.2. Відповідно до частини 8 статті 9, “</w:t>
      </w:r>
      <w:r w:rsidRPr="00627E0C">
        <w:rPr>
          <w:rFonts w:ascii="Times New Roman" w:hAnsi="Times New Roman" w:cs="Times New Roman"/>
          <w:i/>
          <w:position w:val="0"/>
          <w:sz w:val="24"/>
          <w:szCs w:val="24"/>
        </w:rPr>
        <w:t>Правління Фонду очолює голова, який обирається з членів правління Фонду строком на 3 роки почергово від представників кожної сторони”</w:t>
      </w:r>
      <w:r w:rsidRPr="00627E0C">
        <w:rPr>
          <w:rFonts w:ascii="Times New Roman" w:hAnsi="Times New Roman" w:cs="Times New Roman"/>
          <w:position w:val="0"/>
          <w:sz w:val="24"/>
          <w:szCs w:val="24"/>
        </w:rPr>
        <w:t>. Не вказано, чий представник буде першим очолювати Фонд.</w:t>
      </w:r>
    </w:p>
    <w:p w:rsidR="00627E0C" w:rsidRPr="00627E0C" w:rsidRDefault="00627E0C" w:rsidP="00627E0C">
      <w:pPr>
        <w:suppressAutoHyphens w:val="0"/>
        <w:spacing w:line="240" w:lineRule="auto"/>
        <w:ind w:leftChars="0" w:left="0" w:firstLineChars="0" w:firstLine="709"/>
        <w:jc w:val="both"/>
        <w:textDirection w:val="lrTb"/>
        <w:textAlignment w:val="auto"/>
        <w:outlineLvl w:val="9"/>
        <w:rPr>
          <w:rFonts w:ascii="Times New Roman" w:hAnsi="Times New Roman" w:cs="Times New Roman"/>
          <w:position w:val="0"/>
          <w:sz w:val="24"/>
          <w:szCs w:val="24"/>
        </w:rPr>
      </w:pPr>
      <w:r w:rsidRPr="00627E0C">
        <w:rPr>
          <w:rFonts w:ascii="Times New Roman" w:hAnsi="Times New Roman" w:cs="Times New Roman"/>
          <w:position w:val="0"/>
          <w:sz w:val="24"/>
          <w:szCs w:val="24"/>
        </w:rPr>
        <w:t xml:space="preserve">2.3. Відповідно до статті 14 Закону, </w:t>
      </w:r>
      <w:r w:rsidRPr="00627E0C">
        <w:rPr>
          <w:rFonts w:ascii="Times New Roman" w:hAnsi="Times New Roman" w:cs="Times New Roman"/>
          <w:i/>
          <w:position w:val="0"/>
          <w:sz w:val="24"/>
          <w:szCs w:val="24"/>
        </w:rPr>
        <w:t xml:space="preserve">“Директором  -  розпорядником  Фонду  може  бути  громадянин  України, який постійно проживає в Україні, має повну вищу освіту в галузі економіки, фінансів чи права, стаж роботи за фахом не менше ніж п’ять років, бездоганну ділову репутацію </w:t>
      </w:r>
      <w:r w:rsidRPr="00627E0C">
        <w:rPr>
          <w:rFonts w:ascii="Times New Roman" w:hAnsi="Times New Roman" w:cs="Times New Roman"/>
          <w:b/>
          <w:i/>
          <w:position w:val="0"/>
          <w:sz w:val="24"/>
          <w:szCs w:val="24"/>
        </w:rPr>
        <w:t>та не має непогашених судимостей за вчинення корисливих  кримінальних правопорушень</w:t>
      </w:r>
      <w:r w:rsidRPr="00627E0C">
        <w:rPr>
          <w:rFonts w:ascii="Times New Roman" w:hAnsi="Times New Roman" w:cs="Times New Roman"/>
          <w:i/>
          <w:position w:val="0"/>
          <w:sz w:val="24"/>
          <w:szCs w:val="24"/>
        </w:rPr>
        <w:t>.</w:t>
      </w:r>
      <w:r w:rsidRPr="00627E0C">
        <w:rPr>
          <w:rFonts w:ascii="Times New Roman" w:hAnsi="Times New Roman" w:cs="Times New Roman"/>
          <w:position w:val="0"/>
          <w:sz w:val="24"/>
          <w:szCs w:val="24"/>
        </w:rPr>
        <w:t xml:space="preserve"> Тобто, наявність інших судимостей, наприклад за злочини проти життя, дозволяє бути директором фонду. Вважаємо, що директор фонду повинен мати високі моральні якості та не мати взагалі ніякої судимості. Пропонуємо доопрацювати це положення.</w:t>
      </w:r>
    </w:p>
    <w:p w:rsidR="00627E0C" w:rsidRPr="00627E0C" w:rsidRDefault="00627E0C" w:rsidP="00627E0C">
      <w:pPr>
        <w:suppressAutoHyphens w:val="0"/>
        <w:spacing w:line="240" w:lineRule="auto"/>
        <w:ind w:leftChars="0" w:left="0" w:firstLineChars="0" w:firstLine="709"/>
        <w:jc w:val="both"/>
        <w:textDirection w:val="lrTb"/>
        <w:textAlignment w:val="auto"/>
        <w:outlineLvl w:val="9"/>
        <w:rPr>
          <w:rFonts w:ascii="Times New Roman" w:hAnsi="Times New Roman" w:cs="Times New Roman"/>
          <w:position w:val="0"/>
          <w:sz w:val="24"/>
          <w:szCs w:val="24"/>
        </w:rPr>
      </w:pPr>
      <w:r w:rsidRPr="00627E0C">
        <w:rPr>
          <w:rFonts w:ascii="Times New Roman" w:hAnsi="Times New Roman" w:cs="Times New Roman"/>
          <w:position w:val="0"/>
          <w:sz w:val="24"/>
          <w:szCs w:val="24"/>
        </w:rPr>
        <w:lastRenderedPageBreak/>
        <w:t>2.4. Відсутність термінологічної єдності, що не дозволяє чітко зрозуміти про який орган йде мова.</w:t>
      </w:r>
    </w:p>
    <w:p w:rsidR="00627E0C" w:rsidRPr="00627E0C" w:rsidRDefault="00627E0C" w:rsidP="00627E0C">
      <w:pPr>
        <w:suppressAutoHyphens w:val="0"/>
        <w:spacing w:line="240" w:lineRule="auto"/>
        <w:ind w:leftChars="0" w:left="0" w:firstLineChars="0" w:firstLine="709"/>
        <w:jc w:val="both"/>
        <w:textDirection w:val="lrTb"/>
        <w:textAlignment w:val="auto"/>
        <w:outlineLvl w:val="9"/>
        <w:rPr>
          <w:rFonts w:ascii="Times New Roman" w:hAnsi="Times New Roman" w:cs="Times New Roman"/>
          <w:position w:val="0"/>
          <w:sz w:val="24"/>
          <w:szCs w:val="24"/>
        </w:rPr>
      </w:pPr>
      <w:r w:rsidRPr="00627E0C">
        <w:rPr>
          <w:rFonts w:ascii="Times New Roman" w:hAnsi="Times New Roman" w:cs="Times New Roman"/>
          <w:position w:val="0"/>
          <w:sz w:val="24"/>
          <w:szCs w:val="24"/>
        </w:rPr>
        <w:t xml:space="preserve">Так, управління Фондом здійснює </w:t>
      </w:r>
      <w:r w:rsidRPr="00627E0C">
        <w:rPr>
          <w:rFonts w:ascii="Times New Roman" w:hAnsi="Times New Roman" w:cs="Times New Roman"/>
          <w:b/>
          <w:position w:val="0"/>
          <w:sz w:val="24"/>
          <w:szCs w:val="24"/>
        </w:rPr>
        <w:t>правління Фонду.</w:t>
      </w:r>
      <w:r w:rsidRPr="00627E0C">
        <w:rPr>
          <w:rFonts w:ascii="Times New Roman" w:hAnsi="Times New Roman" w:cs="Times New Roman"/>
          <w:position w:val="0"/>
          <w:sz w:val="24"/>
          <w:szCs w:val="24"/>
        </w:rPr>
        <w:t xml:space="preserve"> Повноваження  директора  -  розпорядника  Фонду  як  члена  правління Фонду  припиняються  у  зв’язку  із  звільненням  його  з  посади  директора  - розпорядника Фонду. </w:t>
      </w:r>
      <w:r w:rsidRPr="00627E0C">
        <w:rPr>
          <w:rFonts w:ascii="Times New Roman" w:hAnsi="Times New Roman" w:cs="Times New Roman"/>
          <w:b/>
          <w:position w:val="0"/>
          <w:sz w:val="24"/>
          <w:szCs w:val="24"/>
        </w:rPr>
        <w:t>Виконавча  дирекція</w:t>
      </w:r>
      <w:r w:rsidRPr="00627E0C">
        <w:rPr>
          <w:rFonts w:ascii="Times New Roman" w:hAnsi="Times New Roman" w:cs="Times New Roman"/>
          <w:position w:val="0"/>
          <w:sz w:val="24"/>
          <w:szCs w:val="24"/>
        </w:rPr>
        <w:t xml:space="preserve">  Фонду  складається  з  семи  членів.  Директор  - розпорядник Фонду та його заступники входять до складу виконавчої дирекції Фонду за посадою. Рішення  правління  Фонду  приймаються  на  засіданнях  простою більшістю голосів за умови участі в засіданні не менше ніж чотирьох її членів. У разі  рівного  розподілу  голосів  голос  голови  </w:t>
      </w:r>
      <w:r w:rsidRPr="00627E0C">
        <w:rPr>
          <w:rFonts w:ascii="Times New Roman" w:hAnsi="Times New Roman" w:cs="Times New Roman"/>
          <w:b/>
          <w:position w:val="0"/>
          <w:sz w:val="24"/>
          <w:szCs w:val="24"/>
        </w:rPr>
        <w:t>адміністративної  ради</w:t>
      </w:r>
      <w:r w:rsidRPr="00627E0C">
        <w:rPr>
          <w:rFonts w:ascii="Times New Roman" w:hAnsi="Times New Roman" w:cs="Times New Roman"/>
          <w:position w:val="0"/>
          <w:sz w:val="24"/>
          <w:szCs w:val="24"/>
        </w:rPr>
        <w:t xml:space="preserve">  є вирішальним.</w:t>
      </w:r>
    </w:p>
    <w:p w:rsidR="00627E0C" w:rsidRPr="00627E0C" w:rsidRDefault="00627E0C" w:rsidP="00627E0C">
      <w:pPr>
        <w:suppressAutoHyphens w:val="0"/>
        <w:spacing w:line="240" w:lineRule="auto"/>
        <w:ind w:leftChars="0" w:left="0" w:firstLineChars="0" w:firstLine="709"/>
        <w:jc w:val="both"/>
        <w:textDirection w:val="lrTb"/>
        <w:textAlignment w:val="auto"/>
        <w:outlineLvl w:val="9"/>
        <w:rPr>
          <w:rFonts w:ascii="Times New Roman" w:hAnsi="Times New Roman" w:cs="Times New Roman"/>
          <w:position w:val="0"/>
          <w:sz w:val="24"/>
          <w:szCs w:val="24"/>
        </w:rPr>
      </w:pPr>
      <w:r w:rsidRPr="00627E0C">
        <w:rPr>
          <w:rFonts w:ascii="Times New Roman" w:hAnsi="Times New Roman" w:cs="Times New Roman"/>
          <w:position w:val="0"/>
          <w:sz w:val="24"/>
          <w:szCs w:val="24"/>
        </w:rPr>
        <w:t>Причому не визначено, що таке адміністративна рада, яким чином можливо приймати рішення, якщо присутні лише 4 з 9 членів (коли навіть немає кворуму). Необхідно узгодити ці положення між собою.</w:t>
      </w:r>
    </w:p>
    <w:p w:rsidR="00627E0C" w:rsidRPr="00627E0C" w:rsidRDefault="00627E0C" w:rsidP="00627E0C">
      <w:pPr>
        <w:suppressAutoHyphens w:val="0"/>
        <w:spacing w:line="240" w:lineRule="auto"/>
        <w:ind w:leftChars="0" w:left="0" w:firstLineChars="0" w:firstLine="709"/>
        <w:jc w:val="both"/>
        <w:textDirection w:val="lrTb"/>
        <w:textAlignment w:val="auto"/>
        <w:outlineLvl w:val="9"/>
        <w:rPr>
          <w:rFonts w:ascii="Times New Roman" w:hAnsi="Times New Roman" w:cs="Times New Roman"/>
          <w:position w:val="0"/>
          <w:sz w:val="24"/>
          <w:szCs w:val="24"/>
        </w:rPr>
      </w:pPr>
    </w:p>
    <w:p w:rsidR="00627E0C" w:rsidRPr="00627E0C" w:rsidRDefault="00627E0C" w:rsidP="00627E0C">
      <w:pPr>
        <w:suppressAutoHyphens w:val="0"/>
        <w:spacing w:line="240" w:lineRule="auto"/>
        <w:ind w:leftChars="0" w:left="0" w:firstLineChars="0" w:firstLine="709"/>
        <w:jc w:val="both"/>
        <w:textDirection w:val="lrTb"/>
        <w:textAlignment w:val="auto"/>
        <w:outlineLvl w:val="9"/>
        <w:rPr>
          <w:rFonts w:ascii="Times New Roman" w:hAnsi="Times New Roman" w:cs="Times New Roman"/>
          <w:b/>
          <w:position w:val="0"/>
          <w:sz w:val="24"/>
          <w:szCs w:val="24"/>
        </w:rPr>
      </w:pPr>
      <w:r w:rsidRPr="00627E0C">
        <w:rPr>
          <w:rFonts w:ascii="Times New Roman" w:hAnsi="Times New Roman" w:cs="Times New Roman"/>
          <w:b/>
          <w:position w:val="0"/>
          <w:sz w:val="24"/>
          <w:szCs w:val="24"/>
        </w:rPr>
        <w:t>3. Зауваження щодо джерел коштів Фонду</w:t>
      </w:r>
    </w:p>
    <w:p w:rsidR="00627E0C" w:rsidRPr="00627E0C" w:rsidRDefault="00627E0C" w:rsidP="00627E0C">
      <w:pPr>
        <w:suppressAutoHyphens w:val="0"/>
        <w:spacing w:line="240" w:lineRule="auto"/>
        <w:ind w:leftChars="0" w:left="0" w:firstLineChars="0" w:firstLine="709"/>
        <w:jc w:val="both"/>
        <w:textDirection w:val="lrTb"/>
        <w:textAlignment w:val="auto"/>
        <w:outlineLvl w:val="9"/>
        <w:rPr>
          <w:rFonts w:ascii="Times New Roman" w:hAnsi="Times New Roman" w:cs="Times New Roman"/>
          <w:position w:val="0"/>
          <w:sz w:val="24"/>
          <w:szCs w:val="24"/>
        </w:rPr>
      </w:pPr>
      <w:r w:rsidRPr="00627E0C">
        <w:rPr>
          <w:rFonts w:ascii="Times New Roman" w:hAnsi="Times New Roman" w:cs="Times New Roman"/>
          <w:position w:val="0"/>
          <w:sz w:val="24"/>
          <w:szCs w:val="24"/>
        </w:rPr>
        <w:t xml:space="preserve">3.1. Відповідно до частини 1 статті 6, до коштів Фонду належать </w:t>
      </w:r>
      <w:r w:rsidRPr="00627E0C">
        <w:rPr>
          <w:rFonts w:ascii="Times New Roman" w:hAnsi="Times New Roman" w:cs="Times New Roman"/>
          <w:b/>
          <w:position w:val="0"/>
          <w:sz w:val="24"/>
          <w:szCs w:val="24"/>
        </w:rPr>
        <w:t xml:space="preserve">арештовані активи. </w:t>
      </w:r>
      <w:r w:rsidRPr="00627E0C">
        <w:rPr>
          <w:rFonts w:ascii="Times New Roman" w:hAnsi="Times New Roman" w:cs="Times New Roman"/>
          <w:position w:val="0"/>
          <w:sz w:val="24"/>
          <w:szCs w:val="24"/>
        </w:rPr>
        <w:t xml:space="preserve">Водночас, арештовані активи не можуть бути зараховані на баланс Фонду, адже вони не є конфіскованими і не є переданими до Фонду. В майбутньому з них може бути знято арешт. </w:t>
      </w:r>
    </w:p>
    <w:p w:rsidR="00627E0C" w:rsidRPr="00627E0C" w:rsidRDefault="00627E0C" w:rsidP="00627E0C">
      <w:pPr>
        <w:suppressAutoHyphens w:val="0"/>
        <w:spacing w:line="240" w:lineRule="auto"/>
        <w:ind w:leftChars="0" w:left="0" w:firstLineChars="0" w:firstLine="709"/>
        <w:jc w:val="both"/>
        <w:textDirection w:val="lrTb"/>
        <w:textAlignment w:val="auto"/>
        <w:outlineLvl w:val="9"/>
        <w:rPr>
          <w:rFonts w:ascii="Times New Roman" w:hAnsi="Times New Roman" w:cs="Times New Roman"/>
          <w:position w:val="0"/>
          <w:sz w:val="24"/>
          <w:szCs w:val="24"/>
        </w:rPr>
      </w:pPr>
      <w:r w:rsidRPr="00627E0C">
        <w:rPr>
          <w:rFonts w:ascii="Times New Roman" w:hAnsi="Times New Roman" w:cs="Times New Roman"/>
          <w:position w:val="0"/>
          <w:sz w:val="24"/>
          <w:szCs w:val="24"/>
        </w:rPr>
        <w:t xml:space="preserve">3.2. Відповідно до частини 2 статті 13, </w:t>
      </w:r>
      <w:r w:rsidRPr="00627E0C">
        <w:rPr>
          <w:rFonts w:ascii="Times New Roman" w:hAnsi="Times New Roman" w:cs="Times New Roman"/>
          <w:i/>
          <w:position w:val="0"/>
          <w:sz w:val="24"/>
          <w:szCs w:val="24"/>
        </w:rPr>
        <w:t>“Виконавча дирекція Фонду має такі повноваження щодо джерел формування коштів Фонду: 1) приймає рішення про необхідність залучення коштів з джерел, передбачених статтею 28 цього Закону; 2) визначає порядок ведення Реєстру потерпілих внаслідок збройної агресії…”</w:t>
      </w:r>
      <w:r w:rsidRPr="00627E0C">
        <w:rPr>
          <w:rFonts w:ascii="Times New Roman" w:hAnsi="Times New Roman" w:cs="Times New Roman"/>
          <w:position w:val="0"/>
          <w:sz w:val="24"/>
          <w:szCs w:val="24"/>
        </w:rPr>
        <w:t xml:space="preserve">. Необхідно </w:t>
      </w:r>
      <w:proofErr w:type="spellStart"/>
      <w:r w:rsidRPr="00627E0C">
        <w:rPr>
          <w:rFonts w:ascii="Times New Roman" w:hAnsi="Times New Roman" w:cs="Times New Roman"/>
          <w:position w:val="0"/>
          <w:sz w:val="24"/>
          <w:szCs w:val="24"/>
        </w:rPr>
        <w:t>обгрунтувати</w:t>
      </w:r>
      <w:proofErr w:type="spellEnd"/>
      <w:r w:rsidRPr="00627E0C">
        <w:rPr>
          <w:rFonts w:ascii="Times New Roman" w:hAnsi="Times New Roman" w:cs="Times New Roman"/>
          <w:position w:val="0"/>
          <w:sz w:val="24"/>
          <w:szCs w:val="24"/>
        </w:rPr>
        <w:t>, яке відношення повноваження щодо ведення Реєстру має до джерел формування коштів Фонду.</w:t>
      </w:r>
    </w:p>
    <w:p w:rsidR="00627E0C" w:rsidRPr="00627E0C" w:rsidRDefault="00627E0C" w:rsidP="00627E0C">
      <w:pPr>
        <w:suppressAutoHyphens w:val="0"/>
        <w:spacing w:line="240" w:lineRule="auto"/>
        <w:ind w:leftChars="0" w:left="0" w:firstLineChars="0" w:firstLine="709"/>
        <w:jc w:val="both"/>
        <w:textDirection w:val="lrTb"/>
        <w:textAlignment w:val="auto"/>
        <w:outlineLvl w:val="9"/>
        <w:rPr>
          <w:rFonts w:ascii="Times New Roman" w:hAnsi="Times New Roman" w:cs="Times New Roman"/>
          <w:position w:val="0"/>
          <w:sz w:val="24"/>
          <w:szCs w:val="24"/>
        </w:rPr>
      </w:pPr>
      <w:r w:rsidRPr="00627E0C">
        <w:rPr>
          <w:rFonts w:ascii="Times New Roman" w:hAnsi="Times New Roman" w:cs="Times New Roman"/>
          <w:position w:val="0"/>
          <w:sz w:val="24"/>
          <w:szCs w:val="24"/>
        </w:rPr>
        <w:t>3.3. Відповідно до статті 28 Закону, до джерел коштів віднесено</w:t>
      </w:r>
      <w:r w:rsidRPr="00627E0C">
        <w:rPr>
          <w:rFonts w:ascii="Times New Roman" w:hAnsi="Times New Roman" w:cs="Times New Roman"/>
          <w:i/>
          <w:position w:val="0"/>
          <w:sz w:val="24"/>
          <w:szCs w:val="24"/>
        </w:rPr>
        <w:t xml:space="preserve"> “внески юридичних та фізичних осіб; цільові  гранти,  надані  іншими  державами,  міжнародними організаціями, фондами, що здійснюють розподіл та надання таких грантів…”</w:t>
      </w:r>
      <w:r w:rsidRPr="00627E0C">
        <w:rPr>
          <w:rFonts w:ascii="Times New Roman" w:hAnsi="Times New Roman" w:cs="Times New Roman"/>
          <w:position w:val="0"/>
          <w:sz w:val="24"/>
          <w:szCs w:val="24"/>
        </w:rPr>
        <w:t>. З вказаного неможливо однозначно встановити хто і в який спосіб буде надавати ці кошти, яким чином вони будуть зараховуватись. Все це може призвести до непрозорого розподілу коштів.</w:t>
      </w:r>
    </w:p>
    <w:p w:rsidR="00627E0C" w:rsidRPr="00627E0C" w:rsidRDefault="00627E0C" w:rsidP="00627E0C">
      <w:pPr>
        <w:suppressAutoHyphens w:val="0"/>
        <w:spacing w:line="240" w:lineRule="auto"/>
        <w:ind w:leftChars="0" w:left="0" w:firstLineChars="0" w:firstLine="709"/>
        <w:jc w:val="both"/>
        <w:textDirection w:val="lrTb"/>
        <w:textAlignment w:val="auto"/>
        <w:outlineLvl w:val="9"/>
        <w:rPr>
          <w:rFonts w:ascii="Times New Roman" w:hAnsi="Times New Roman" w:cs="Times New Roman"/>
          <w:position w:val="0"/>
          <w:sz w:val="24"/>
          <w:szCs w:val="24"/>
        </w:rPr>
      </w:pPr>
    </w:p>
    <w:p w:rsidR="00627E0C" w:rsidRPr="00627E0C" w:rsidRDefault="00627E0C" w:rsidP="00627E0C">
      <w:pPr>
        <w:suppressAutoHyphens w:val="0"/>
        <w:spacing w:line="240" w:lineRule="auto"/>
        <w:ind w:leftChars="0" w:left="0" w:firstLineChars="0" w:firstLine="709"/>
        <w:jc w:val="both"/>
        <w:textDirection w:val="lrTb"/>
        <w:textAlignment w:val="auto"/>
        <w:outlineLvl w:val="9"/>
        <w:rPr>
          <w:rFonts w:ascii="Times New Roman" w:hAnsi="Times New Roman" w:cs="Times New Roman"/>
          <w:position w:val="0"/>
          <w:sz w:val="24"/>
          <w:szCs w:val="24"/>
        </w:rPr>
      </w:pPr>
      <w:r w:rsidRPr="00627E0C">
        <w:rPr>
          <w:rFonts w:ascii="Times New Roman" w:hAnsi="Times New Roman" w:cs="Times New Roman"/>
          <w:position w:val="0"/>
          <w:sz w:val="24"/>
          <w:szCs w:val="24"/>
        </w:rPr>
        <w:t xml:space="preserve">4. Відповідно до статті 2, відшкодування здійснюється на користь потерпілої особи </w:t>
      </w:r>
      <w:r w:rsidRPr="00627E0C">
        <w:rPr>
          <w:rFonts w:ascii="Times New Roman" w:hAnsi="Times New Roman" w:cs="Times New Roman"/>
          <w:b/>
          <w:position w:val="0"/>
          <w:sz w:val="24"/>
          <w:szCs w:val="24"/>
        </w:rPr>
        <w:t>або її представників.</w:t>
      </w:r>
      <w:r w:rsidRPr="00627E0C">
        <w:rPr>
          <w:rFonts w:ascii="Times New Roman" w:hAnsi="Times New Roman" w:cs="Times New Roman"/>
          <w:position w:val="0"/>
          <w:sz w:val="24"/>
          <w:szCs w:val="24"/>
        </w:rPr>
        <w:t xml:space="preserve"> Хто саме підпадає під категорію представників не вказано, що може призвести до виплати коштів незрозуміло кому.</w:t>
      </w:r>
    </w:p>
    <w:p w:rsidR="00627E0C" w:rsidRPr="00627E0C" w:rsidRDefault="00627E0C" w:rsidP="00627E0C">
      <w:pPr>
        <w:suppressAutoHyphens w:val="0"/>
        <w:spacing w:line="240" w:lineRule="auto"/>
        <w:ind w:leftChars="0" w:left="0" w:firstLineChars="0" w:firstLine="709"/>
        <w:jc w:val="both"/>
        <w:textDirection w:val="lrTb"/>
        <w:textAlignment w:val="auto"/>
        <w:outlineLvl w:val="9"/>
        <w:rPr>
          <w:rFonts w:ascii="Times New Roman" w:hAnsi="Times New Roman" w:cs="Times New Roman"/>
          <w:position w:val="0"/>
          <w:sz w:val="24"/>
          <w:szCs w:val="24"/>
        </w:rPr>
      </w:pPr>
    </w:p>
    <w:p w:rsidR="00627E0C" w:rsidRPr="00627E0C" w:rsidRDefault="00627E0C" w:rsidP="00627E0C">
      <w:pPr>
        <w:suppressAutoHyphens w:val="0"/>
        <w:spacing w:line="240" w:lineRule="auto"/>
        <w:ind w:leftChars="0" w:left="0" w:firstLineChars="0" w:firstLine="709"/>
        <w:jc w:val="both"/>
        <w:textDirection w:val="lrTb"/>
        <w:textAlignment w:val="auto"/>
        <w:outlineLvl w:val="9"/>
        <w:rPr>
          <w:rFonts w:ascii="Times New Roman" w:hAnsi="Times New Roman" w:cs="Times New Roman"/>
          <w:b/>
          <w:position w:val="0"/>
          <w:sz w:val="24"/>
          <w:szCs w:val="24"/>
        </w:rPr>
      </w:pPr>
      <w:r w:rsidRPr="00627E0C">
        <w:rPr>
          <w:rFonts w:ascii="Times New Roman" w:hAnsi="Times New Roman" w:cs="Times New Roman"/>
          <w:b/>
          <w:position w:val="0"/>
          <w:sz w:val="24"/>
          <w:szCs w:val="24"/>
        </w:rPr>
        <w:t>Висновок</w:t>
      </w:r>
    </w:p>
    <w:p w:rsidR="00627E0C" w:rsidRPr="00627E0C" w:rsidRDefault="00627E0C" w:rsidP="00627E0C">
      <w:pPr>
        <w:suppressAutoHyphens w:val="0"/>
        <w:spacing w:line="240" w:lineRule="auto"/>
        <w:ind w:leftChars="0" w:left="0" w:firstLineChars="0" w:firstLine="709"/>
        <w:jc w:val="both"/>
        <w:textDirection w:val="lrTb"/>
        <w:textAlignment w:val="auto"/>
        <w:outlineLvl w:val="9"/>
        <w:rPr>
          <w:rFonts w:ascii="Times New Roman" w:hAnsi="Times New Roman" w:cs="Times New Roman"/>
          <w:b/>
          <w:position w:val="0"/>
          <w:sz w:val="24"/>
          <w:szCs w:val="24"/>
        </w:rPr>
      </w:pPr>
    </w:p>
    <w:p w:rsidR="00EC5A17" w:rsidRPr="00627E0C" w:rsidRDefault="00627E0C" w:rsidP="00627E0C">
      <w:pPr>
        <w:suppressAutoHyphens w:val="0"/>
        <w:spacing w:line="240" w:lineRule="auto"/>
        <w:ind w:leftChars="0" w:left="0" w:firstLineChars="0" w:firstLine="709"/>
        <w:jc w:val="both"/>
        <w:textDirection w:val="lrTb"/>
        <w:textAlignment w:val="auto"/>
        <w:outlineLvl w:val="9"/>
        <w:rPr>
          <w:rFonts w:ascii="Times New Roman" w:hAnsi="Times New Roman" w:cs="Times New Roman"/>
          <w:b/>
          <w:i/>
          <w:position w:val="0"/>
          <w:sz w:val="24"/>
          <w:szCs w:val="24"/>
        </w:rPr>
      </w:pPr>
      <w:r w:rsidRPr="00627E0C">
        <w:rPr>
          <w:rFonts w:ascii="Times New Roman" w:hAnsi="Times New Roman" w:cs="Times New Roman"/>
          <w:b/>
          <w:i/>
          <w:position w:val="0"/>
          <w:sz w:val="24"/>
          <w:szCs w:val="24"/>
        </w:rPr>
        <w:t>Відшкодування шкоди завданої внаслідок війни є дуже чутливою темою, а законодавче регулювання потребує високої якості, прозорості і визначення незалежності всіх суб’єктів цього процесу. Інститут законодавчих ідей не підтримує реалізацію мети законопроєкту в такій формі. Зважаючи на виявлені ризики та недоліки, законопроєкт потребує суттєвого доопрацювання.</w:t>
      </w:r>
    </w:p>
    <w:sectPr w:rsidR="00EC5A17" w:rsidRPr="00627E0C" w:rsidSect="00507828">
      <w:headerReference w:type="even" r:id="rId7"/>
      <w:headerReference w:type="default" r:id="rId8"/>
      <w:footerReference w:type="even" r:id="rId9"/>
      <w:footerReference w:type="default" r:id="rId10"/>
      <w:headerReference w:type="first" r:id="rId11"/>
      <w:footerReference w:type="first" r:id="rId12"/>
      <w:pgSz w:w="11906" w:h="16838"/>
      <w:pgMar w:top="1134" w:right="850" w:bottom="1134" w:left="1701" w:header="708" w:footer="708" w:gutter="0"/>
      <w:pgNumType w:start="1"/>
      <w:cols w:space="720"/>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F11AD" w:rsidRDefault="006F11AD" w:rsidP="00FE5815">
      <w:pPr>
        <w:spacing w:line="240" w:lineRule="auto"/>
        <w:ind w:left="0" w:hanging="2"/>
      </w:pPr>
      <w:r>
        <w:separator/>
      </w:r>
    </w:p>
  </w:endnote>
  <w:endnote w:type="continuationSeparator" w:id="0">
    <w:p w:rsidR="006F11AD" w:rsidRDefault="006F11AD" w:rsidP="00FE5815">
      <w:pPr>
        <w:spacing w:line="240" w:lineRule="auto"/>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Noto Sans Symbols">
    <w:panose1 w:val="00000000000000000000"/>
    <w:charset w:val="00"/>
    <w:family w:val="auto"/>
    <w:notTrueType/>
    <w:pitch w:val="default"/>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10002FF" w:usb1="4000ACFF" w:usb2="00000009"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Mangal">
    <w:panose1 w:val="02040503050203030202"/>
    <w:charset w:val="01"/>
    <w:family w:val="roman"/>
    <w:notTrueType/>
    <w:pitch w:val="variable"/>
    <w:sig w:usb0="00002000" w:usb1="00000000" w:usb2="00000000" w:usb3="00000000" w:csb0="00000000" w:csb1="00000000"/>
  </w:font>
  <w:font w:name="Antiqua">
    <w:altName w:val="Segoe UI"/>
    <w:charset w:val="00"/>
    <w:family w:val="swiss"/>
    <w:pitch w:val="variable"/>
    <w:sig w:usb0="00000001" w:usb1="00000000" w:usb2="00000000" w:usb3="00000000" w:csb0="00000005" w:csb1="00000000"/>
  </w:font>
  <w:font w:name="Tahoma">
    <w:panose1 w:val="020B0604030504040204"/>
    <w:charset w:val="CC"/>
    <w:family w:val="swiss"/>
    <w:pitch w:val="variable"/>
    <w:sig w:usb0="E1002EFF" w:usb1="C000605B" w:usb2="00000029" w:usb3="00000000" w:csb0="000101FF" w:csb1="00000000"/>
  </w:font>
  <w:font w:name="Liberation Serif">
    <w:panose1 w:val="00000000000000000000"/>
    <w:charset w:val="00"/>
    <w:family w:val="roman"/>
    <w:notTrueType/>
    <w:pitch w:val="default"/>
  </w:font>
  <w:font w:name="Verdana">
    <w:panose1 w:val="020B0604030504040204"/>
    <w:charset w:val="CC"/>
    <w:family w:val="swiss"/>
    <w:pitch w:val="variable"/>
    <w:sig w:usb0="A10006FF" w:usb1="4000205B" w:usb2="00000010" w:usb3="00000000" w:csb0="0000019F" w:csb1="00000000"/>
  </w:font>
  <w:font w:name="Georgia">
    <w:panose1 w:val="02040502050405020303"/>
    <w:charset w:val="CC"/>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07828" w:rsidRDefault="00507828">
    <w:pPr>
      <w:pStyle w:val="af0"/>
      <w:ind w:left="0" w:hanging="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07828" w:rsidRDefault="00507828">
    <w:pPr>
      <w:pStyle w:val="af0"/>
      <w:ind w:left="0" w:hanging="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07828" w:rsidRDefault="00507828">
    <w:pPr>
      <w:pStyle w:val="af0"/>
      <w:ind w:left="0" w:hanging="2"/>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F11AD" w:rsidRDefault="006F11AD" w:rsidP="00FE5815">
      <w:pPr>
        <w:spacing w:line="240" w:lineRule="auto"/>
        <w:ind w:left="0" w:hanging="2"/>
      </w:pPr>
      <w:r>
        <w:separator/>
      </w:r>
    </w:p>
  </w:footnote>
  <w:footnote w:type="continuationSeparator" w:id="0">
    <w:p w:rsidR="006F11AD" w:rsidRDefault="006F11AD" w:rsidP="00FE5815">
      <w:pPr>
        <w:spacing w:line="240" w:lineRule="auto"/>
        <w:ind w:left="0" w:hanging="2"/>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07828" w:rsidRDefault="00507828">
    <w:pPr>
      <w:pStyle w:val="ae"/>
      <w:ind w:left="0" w:hanging="2"/>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07828" w:rsidRDefault="00507828">
    <w:pPr>
      <w:pStyle w:val="ae"/>
      <w:ind w:left="0" w:hanging="2"/>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D4132" w:rsidRDefault="00ED4132">
    <w:pPr>
      <w:widowControl w:val="0"/>
      <w:ind w:left="0" w:hanging="2"/>
      <w:rPr>
        <w:sz w:val="20"/>
      </w:rPr>
    </w:pPr>
  </w:p>
  <w:tbl>
    <w:tblPr>
      <w:tblW w:w="9719"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CellMar>
        <w:left w:w="115" w:type="dxa"/>
        <w:right w:w="115" w:type="dxa"/>
      </w:tblCellMar>
      <w:tblLook w:val="0000" w:firstRow="0" w:lastRow="0" w:firstColumn="0" w:lastColumn="0" w:noHBand="0" w:noVBand="0"/>
    </w:tblPr>
    <w:tblGrid>
      <w:gridCol w:w="2977"/>
      <w:gridCol w:w="3623"/>
      <w:gridCol w:w="3119"/>
    </w:tblGrid>
    <w:tr w:rsidR="00507828" w:rsidTr="00507828">
      <w:trPr>
        <w:trHeight w:val="2196"/>
      </w:trPr>
      <w:tc>
        <w:tcPr>
          <w:tcW w:w="2977" w:type="dxa"/>
          <w:tcBorders>
            <w:top w:val="nil"/>
            <w:left w:val="nil"/>
            <w:bottom w:val="single" w:sz="4" w:space="0" w:color="000000"/>
            <w:right w:val="nil"/>
          </w:tcBorders>
          <w:tcMar>
            <w:top w:w="80" w:type="dxa"/>
            <w:left w:w="80" w:type="dxa"/>
            <w:bottom w:w="80" w:type="dxa"/>
            <w:right w:w="80" w:type="dxa"/>
          </w:tcMar>
        </w:tcPr>
        <w:p w:rsidR="00507828" w:rsidRPr="00AC7EBE" w:rsidRDefault="00507828" w:rsidP="00507828">
          <w:pPr>
            <w:spacing w:before="120"/>
            <w:ind w:left="0" w:hanging="2"/>
            <w:rPr>
              <w:rFonts w:ascii="Cambria" w:hAnsi="Cambria" w:cs="Cambria"/>
              <w:color w:val="333399"/>
            </w:rPr>
          </w:pPr>
          <w:r>
            <w:rPr>
              <w:rFonts w:ascii="Cambria" w:hAnsi="Cambria" w:cs="Cambria"/>
              <w:b/>
              <w:color w:val="333399"/>
            </w:rPr>
            <w:t xml:space="preserve">       </w:t>
          </w:r>
          <w:r w:rsidRPr="00AC7EBE">
            <w:rPr>
              <w:rFonts w:ascii="Cambria" w:hAnsi="Cambria" w:cs="Cambria"/>
              <w:b/>
              <w:color w:val="333399"/>
            </w:rPr>
            <w:t xml:space="preserve">      </w:t>
          </w:r>
        </w:p>
        <w:p w:rsidR="00507828" w:rsidRPr="00AC7EBE" w:rsidRDefault="00507828" w:rsidP="00507828">
          <w:pPr>
            <w:spacing w:before="120"/>
            <w:ind w:left="0" w:hanging="2"/>
            <w:jc w:val="center"/>
            <w:rPr>
              <w:rFonts w:ascii="Times New Roman" w:hAnsi="Times New Roman" w:cs="Times New Roman"/>
              <w:color w:val="020000"/>
              <w:sz w:val="24"/>
              <w:szCs w:val="24"/>
            </w:rPr>
          </w:pPr>
          <w:r w:rsidRPr="00AC7EBE">
            <w:rPr>
              <w:rFonts w:ascii="Times New Roman" w:hAnsi="Times New Roman" w:cs="Times New Roman"/>
              <w:b/>
              <w:color w:val="020000"/>
              <w:sz w:val="24"/>
              <w:szCs w:val="24"/>
            </w:rPr>
            <w:t>Аналітичний центр «Інститут законодавчих ідей»</w:t>
          </w:r>
        </w:p>
        <w:p w:rsidR="00507828" w:rsidRPr="00AC7EBE" w:rsidRDefault="00507828" w:rsidP="00507828">
          <w:pPr>
            <w:ind w:left="0" w:hanging="2"/>
            <w:jc w:val="center"/>
            <w:rPr>
              <w:rFonts w:ascii="Times New Roman" w:hAnsi="Times New Roman" w:cs="Times New Roman"/>
              <w:sz w:val="24"/>
              <w:szCs w:val="24"/>
            </w:rPr>
          </w:pPr>
          <w:proofErr w:type="spellStart"/>
          <w:r w:rsidRPr="00AC7EBE">
            <w:rPr>
              <w:rFonts w:ascii="Times New Roman" w:hAnsi="Times New Roman" w:cs="Times New Roman"/>
              <w:sz w:val="24"/>
              <w:szCs w:val="24"/>
            </w:rPr>
            <w:t>office@izi.institute</w:t>
          </w:r>
          <w:proofErr w:type="spellEnd"/>
        </w:p>
        <w:p w:rsidR="00507828" w:rsidRPr="00AC7EBE" w:rsidRDefault="00507828" w:rsidP="00507828">
          <w:pPr>
            <w:ind w:left="0" w:hanging="2"/>
            <w:jc w:val="center"/>
            <w:rPr>
              <w:rFonts w:ascii="Times New Roman" w:hAnsi="Times New Roman" w:cs="Times New Roman"/>
              <w:sz w:val="24"/>
              <w:szCs w:val="24"/>
            </w:rPr>
          </w:pPr>
          <w:proofErr w:type="spellStart"/>
          <w:r w:rsidRPr="00AC7EBE">
            <w:rPr>
              <w:rFonts w:ascii="Times New Roman" w:hAnsi="Times New Roman" w:cs="Times New Roman"/>
              <w:sz w:val="24"/>
              <w:szCs w:val="24"/>
            </w:rPr>
            <w:t>izi.institute</w:t>
          </w:r>
          <w:proofErr w:type="spellEnd"/>
        </w:p>
        <w:p w:rsidR="00507828" w:rsidRDefault="00507828" w:rsidP="00507828">
          <w:pPr>
            <w:ind w:left="0" w:hanging="2"/>
            <w:jc w:val="center"/>
          </w:pPr>
          <w:r w:rsidRPr="00AC7EBE">
            <w:rPr>
              <w:rFonts w:ascii="Times New Roman" w:hAnsi="Times New Roman" w:cs="Times New Roman"/>
              <w:sz w:val="24"/>
              <w:szCs w:val="24"/>
            </w:rPr>
            <w:t>+38 (063) 763-85-09</w:t>
          </w:r>
        </w:p>
      </w:tc>
      <w:tc>
        <w:tcPr>
          <w:tcW w:w="3623" w:type="dxa"/>
          <w:tcBorders>
            <w:top w:val="nil"/>
            <w:left w:val="nil"/>
            <w:bottom w:val="single" w:sz="4" w:space="0" w:color="000000"/>
            <w:right w:val="nil"/>
          </w:tcBorders>
          <w:tcMar>
            <w:top w:w="80" w:type="dxa"/>
            <w:left w:w="80" w:type="dxa"/>
            <w:bottom w:w="80" w:type="dxa"/>
            <w:right w:w="80" w:type="dxa"/>
          </w:tcMar>
        </w:tcPr>
        <w:p w:rsidR="00507828" w:rsidRDefault="00507828" w:rsidP="00507828">
          <w:pPr>
            <w:ind w:left="0" w:hanging="2"/>
            <w:jc w:val="center"/>
          </w:pPr>
          <w:r>
            <w:rPr>
              <w:noProof/>
              <w:lang w:val="ru-RU" w:eastAsia="ru-RU"/>
            </w:rPr>
            <w:drawing>
              <wp:inline distT="0" distB="0" distL="0" distR="0" wp14:anchorId="016B7C36" wp14:editId="1388DA65">
                <wp:extent cx="2667000" cy="1685925"/>
                <wp:effectExtent l="0" t="0" r="0" b="9525"/>
                <wp:docPr id="1" name="image1.png" descr="https://lh4.googleusercontent.com/nHCGlOQUBpGGAuU0DR6FkV93l3lZype4aJ8lutZUfixscQK4kpgo4sjsfJRnGCSz74YN14VuwED1DKM8J0kbj2PmK6rQbU-_ofQlJRM08iQMINiHIN7W2RI3pZhzQeR8irWCLJ-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descr="https://lh4.googleusercontent.com/nHCGlOQUBpGGAuU0DR6FkV93l3lZype4aJ8lutZUfixscQK4kpgo4sjsfJRnGCSz74YN14VuwED1DKM8J0kbj2PmK6rQbU-_ofQlJRM08iQMINiHIN7W2RI3pZhzQeR8irWCLJ-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667000" cy="1685925"/>
                        </a:xfrm>
                        <a:prstGeom prst="rect">
                          <a:avLst/>
                        </a:prstGeom>
                        <a:noFill/>
                        <a:ln>
                          <a:noFill/>
                        </a:ln>
                      </pic:spPr>
                    </pic:pic>
                  </a:graphicData>
                </a:graphic>
              </wp:inline>
            </w:drawing>
          </w:r>
        </w:p>
      </w:tc>
      <w:tc>
        <w:tcPr>
          <w:tcW w:w="3119" w:type="dxa"/>
          <w:tcBorders>
            <w:top w:val="nil"/>
            <w:left w:val="nil"/>
            <w:bottom w:val="single" w:sz="4" w:space="0" w:color="000000"/>
            <w:right w:val="nil"/>
          </w:tcBorders>
          <w:tcMar>
            <w:top w:w="80" w:type="dxa"/>
            <w:left w:w="80" w:type="dxa"/>
            <w:bottom w:w="80" w:type="dxa"/>
            <w:right w:w="80" w:type="dxa"/>
          </w:tcMar>
        </w:tcPr>
        <w:p w:rsidR="00507828" w:rsidRPr="00AC7EBE" w:rsidRDefault="00507828" w:rsidP="00507828">
          <w:pPr>
            <w:spacing w:before="120"/>
            <w:ind w:left="0" w:hanging="2"/>
            <w:rPr>
              <w:rFonts w:ascii="Cambria" w:hAnsi="Cambria" w:cs="Cambria"/>
              <w:color w:val="FF0000"/>
            </w:rPr>
          </w:pPr>
        </w:p>
        <w:p w:rsidR="00507828" w:rsidRPr="00AC7EBE" w:rsidRDefault="00507828" w:rsidP="00507828">
          <w:pPr>
            <w:spacing w:before="120"/>
            <w:ind w:left="0" w:hanging="2"/>
            <w:jc w:val="center"/>
            <w:rPr>
              <w:rFonts w:ascii="Times New Roman" w:hAnsi="Times New Roman" w:cs="Times New Roman"/>
              <w:color w:val="060606"/>
              <w:sz w:val="24"/>
              <w:szCs w:val="24"/>
            </w:rPr>
          </w:pPr>
          <w:proofErr w:type="spellStart"/>
          <w:r w:rsidRPr="00AC7EBE">
            <w:rPr>
              <w:rFonts w:ascii="Times New Roman" w:hAnsi="Times New Roman" w:cs="Times New Roman"/>
              <w:b/>
              <w:color w:val="060606"/>
              <w:sz w:val="24"/>
              <w:szCs w:val="24"/>
            </w:rPr>
            <w:t>Think</w:t>
          </w:r>
          <w:proofErr w:type="spellEnd"/>
          <w:r w:rsidRPr="00AC7EBE">
            <w:rPr>
              <w:rFonts w:ascii="Times New Roman" w:hAnsi="Times New Roman" w:cs="Times New Roman"/>
              <w:b/>
              <w:color w:val="060606"/>
              <w:sz w:val="24"/>
              <w:szCs w:val="24"/>
            </w:rPr>
            <w:t xml:space="preserve"> </w:t>
          </w:r>
          <w:proofErr w:type="spellStart"/>
          <w:r w:rsidRPr="00AC7EBE">
            <w:rPr>
              <w:rFonts w:ascii="Times New Roman" w:hAnsi="Times New Roman" w:cs="Times New Roman"/>
              <w:b/>
              <w:color w:val="060606"/>
              <w:sz w:val="24"/>
              <w:szCs w:val="24"/>
            </w:rPr>
            <w:t>tank</w:t>
          </w:r>
          <w:proofErr w:type="spellEnd"/>
        </w:p>
        <w:p w:rsidR="00507828" w:rsidRPr="00AC7EBE" w:rsidRDefault="00507828" w:rsidP="00507828">
          <w:pPr>
            <w:ind w:left="0" w:hanging="2"/>
            <w:jc w:val="center"/>
            <w:rPr>
              <w:rFonts w:ascii="Times New Roman" w:hAnsi="Times New Roman" w:cs="Times New Roman"/>
              <w:color w:val="060606"/>
              <w:sz w:val="24"/>
              <w:szCs w:val="24"/>
            </w:rPr>
          </w:pPr>
          <w:r w:rsidRPr="00AC7EBE">
            <w:rPr>
              <w:rFonts w:ascii="Times New Roman" w:hAnsi="Times New Roman" w:cs="Times New Roman"/>
              <w:b/>
              <w:color w:val="060606"/>
              <w:sz w:val="24"/>
              <w:szCs w:val="24"/>
            </w:rPr>
            <w:t>«</w:t>
          </w:r>
          <w:proofErr w:type="spellStart"/>
          <w:r w:rsidRPr="00AC7EBE">
            <w:rPr>
              <w:rFonts w:ascii="Times New Roman" w:hAnsi="Times New Roman" w:cs="Times New Roman"/>
              <w:b/>
              <w:color w:val="060606"/>
              <w:sz w:val="24"/>
              <w:szCs w:val="24"/>
            </w:rPr>
            <w:t>Institute</w:t>
          </w:r>
          <w:proofErr w:type="spellEnd"/>
          <w:r w:rsidRPr="00AC7EBE">
            <w:rPr>
              <w:rFonts w:ascii="Times New Roman" w:hAnsi="Times New Roman" w:cs="Times New Roman"/>
              <w:b/>
              <w:color w:val="060606"/>
              <w:sz w:val="24"/>
              <w:szCs w:val="24"/>
            </w:rPr>
            <w:t xml:space="preserve"> </w:t>
          </w:r>
          <w:proofErr w:type="spellStart"/>
          <w:r w:rsidRPr="00AC7EBE">
            <w:rPr>
              <w:rFonts w:ascii="Times New Roman" w:hAnsi="Times New Roman" w:cs="Times New Roman"/>
              <w:b/>
              <w:color w:val="060606"/>
              <w:sz w:val="24"/>
              <w:szCs w:val="24"/>
            </w:rPr>
            <w:t>of</w:t>
          </w:r>
          <w:proofErr w:type="spellEnd"/>
          <w:r w:rsidRPr="00AC7EBE">
            <w:rPr>
              <w:rFonts w:ascii="Times New Roman" w:hAnsi="Times New Roman" w:cs="Times New Roman"/>
              <w:b/>
              <w:color w:val="060606"/>
              <w:sz w:val="24"/>
              <w:szCs w:val="24"/>
            </w:rPr>
            <w:t xml:space="preserve"> </w:t>
          </w:r>
          <w:proofErr w:type="spellStart"/>
          <w:r w:rsidRPr="00AC7EBE">
            <w:rPr>
              <w:rFonts w:ascii="Times New Roman" w:hAnsi="Times New Roman" w:cs="Times New Roman"/>
              <w:b/>
              <w:color w:val="060606"/>
              <w:sz w:val="24"/>
              <w:szCs w:val="24"/>
            </w:rPr>
            <w:t>legislative</w:t>
          </w:r>
          <w:proofErr w:type="spellEnd"/>
          <w:r w:rsidRPr="00AC7EBE">
            <w:rPr>
              <w:rFonts w:ascii="Times New Roman" w:hAnsi="Times New Roman" w:cs="Times New Roman"/>
              <w:b/>
              <w:color w:val="060606"/>
              <w:sz w:val="24"/>
              <w:szCs w:val="24"/>
            </w:rPr>
            <w:t xml:space="preserve"> </w:t>
          </w:r>
          <w:proofErr w:type="spellStart"/>
          <w:r w:rsidRPr="00AC7EBE">
            <w:rPr>
              <w:rFonts w:ascii="Times New Roman" w:hAnsi="Times New Roman" w:cs="Times New Roman"/>
              <w:b/>
              <w:color w:val="060606"/>
              <w:sz w:val="24"/>
              <w:szCs w:val="24"/>
            </w:rPr>
            <w:t>ideas</w:t>
          </w:r>
          <w:proofErr w:type="spellEnd"/>
          <w:r w:rsidRPr="00AC7EBE">
            <w:rPr>
              <w:rFonts w:ascii="Times New Roman" w:hAnsi="Times New Roman" w:cs="Times New Roman"/>
              <w:b/>
              <w:color w:val="060606"/>
              <w:sz w:val="24"/>
              <w:szCs w:val="24"/>
            </w:rPr>
            <w:t>»</w:t>
          </w:r>
        </w:p>
        <w:p w:rsidR="00507828" w:rsidRPr="00AC7EBE" w:rsidRDefault="00507828" w:rsidP="00507828">
          <w:pPr>
            <w:ind w:left="0" w:hanging="2"/>
            <w:jc w:val="center"/>
            <w:rPr>
              <w:rFonts w:ascii="Times New Roman" w:hAnsi="Times New Roman" w:cs="Times New Roman"/>
              <w:sz w:val="24"/>
              <w:szCs w:val="24"/>
              <w:u w:val="single"/>
            </w:rPr>
          </w:pPr>
          <w:proofErr w:type="spellStart"/>
          <w:r w:rsidRPr="00AC7EBE">
            <w:rPr>
              <w:rFonts w:ascii="Times New Roman" w:hAnsi="Times New Roman" w:cs="Times New Roman"/>
              <w:sz w:val="24"/>
              <w:szCs w:val="24"/>
              <w:u w:val="single"/>
            </w:rPr>
            <w:t>office@izi.institute</w:t>
          </w:r>
          <w:proofErr w:type="spellEnd"/>
        </w:p>
        <w:p w:rsidR="00507828" w:rsidRPr="00AC7EBE" w:rsidRDefault="00507828" w:rsidP="00507828">
          <w:pPr>
            <w:ind w:left="0" w:hanging="2"/>
            <w:jc w:val="center"/>
            <w:rPr>
              <w:rFonts w:ascii="Times New Roman" w:hAnsi="Times New Roman" w:cs="Times New Roman"/>
              <w:sz w:val="24"/>
              <w:szCs w:val="24"/>
            </w:rPr>
          </w:pPr>
          <w:proofErr w:type="spellStart"/>
          <w:r w:rsidRPr="00AC7EBE">
            <w:rPr>
              <w:rFonts w:ascii="Times New Roman" w:hAnsi="Times New Roman" w:cs="Times New Roman"/>
              <w:sz w:val="24"/>
              <w:szCs w:val="24"/>
            </w:rPr>
            <w:t>izi.institute</w:t>
          </w:r>
          <w:proofErr w:type="spellEnd"/>
        </w:p>
        <w:p w:rsidR="00507828" w:rsidRDefault="00507828" w:rsidP="00507828">
          <w:pPr>
            <w:ind w:left="0" w:hanging="2"/>
            <w:jc w:val="center"/>
          </w:pPr>
          <w:r w:rsidRPr="00AC7EBE">
            <w:rPr>
              <w:rFonts w:ascii="Times New Roman" w:hAnsi="Times New Roman" w:cs="Times New Roman"/>
              <w:sz w:val="24"/>
              <w:szCs w:val="24"/>
            </w:rPr>
            <w:t>+38 (063) 763-85-09</w:t>
          </w:r>
        </w:p>
      </w:tc>
    </w:tr>
  </w:tbl>
  <w:p w:rsidR="00ED4132" w:rsidRDefault="00ED4132">
    <w:pPr>
      <w:tabs>
        <w:tab w:val="center" w:pos="4677"/>
        <w:tab w:val="right" w:pos="9355"/>
      </w:tabs>
      <w:spacing w:line="240" w:lineRule="auto"/>
      <w:ind w:left="0" w:hanging="2"/>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E8D7207"/>
    <w:multiLevelType w:val="multilevel"/>
    <w:tmpl w:val="9DF095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182E5BB3"/>
    <w:multiLevelType w:val="multilevel"/>
    <w:tmpl w:val="3EDCD380"/>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2" w15:restartNumberingAfterBreak="0">
    <w:nsid w:val="1AEA2AC4"/>
    <w:multiLevelType w:val="multilevel"/>
    <w:tmpl w:val="FFFFFFFF"/>
    <w:lvl w:ilvl="0">
      <w:numFmt w:val="bullet"/>
      <w:lvlText w:val="-"/>
      <w:lvlJc w:val="left"/>
      <w:pPr>
        <w:ind w:left="1080" w:hanging="360"/>
      </w:pPr>
      <w:rPr>
        <w:rFonts w:ascii="Times New Roman" w:eastAsia="Times New Roman" w:hAnsi="Times New Roman"/>
        <w:vertAlign w:val="baseline"/>
      </w:rPr>
    </w:lvl>
    <w:lvl w:ilvl="1">
      <w:start w:val="1"/>
      <w:numFmt w:val="bullet"/>
      <w:lvlText w:val="o"/>
      <w:lvlJc w:val="left"/>
      <w:pPr>
        <w:ind w:left="1800" w:hanging="360"/>
      </w:pPr>
      <w:rPr>
        <w:rFonts w:ascii="Courier New" w:eastAsia="Times New Roman" w:hAnsi="Courier New"/>
        <w:vertAlign w:val="baseline"/>
      </w:rPr>
    </w:lvl>
    <w:lvl w:ilvl="2">
      <w:start w:val="1"/>
      <w:numFmt w:val="bullet"/>
      <w:lvlText w:val="▪"/>
      <w:lvlJc w:val="left"/>
      <w:pPr>
        <w:ind w:left="2520" w:hanging="360"/>
      </w:pPr>
      <w:rPr>
        <w:rFonts w:ascii="Noto Sans Symbols" w:eastAsia="Times New Roman" w:hAnsi="Noto Sans Symbols"/>
        <w:vertAlign w:val="baseline"/>
      </w:rPr>
    </w:lvl>
    <w:lvl w:ilvl="3">
      <w:start w:val="1"/>
      <w:numFmt w:val="bullet"/>
      <w:lvlText w:val="●"/>
      <w:lvlJc w:val="left"/>
      <w:pPr>
        <w:ind w:left="3240" w:hanging="360"/>
      </w:pPr>
      <w:rPr>
        <w:rFonts w:ascii="Noto Sans Symbols" w:eastAsia="Times New Roman" w:hAnsi="Noto Sans Symbols"/>
        <w:vertAlign w:val="baseline"/>
      </w:rPr>
    </w:lvl>
    <w:lvl w:ilvl="4">
      <w:start w:val="1"/>
      <w:numFmt w:val="bullet"/>
      <w:lvlText w:val="o"/>
      <w:lvlJc w:val="left"/>
      <w:pPr>
        <w:ind w:left="3960" w:hanging="360"/>
      </w:pPr>
      <w:rPr>
        <w:rFonts w:ascii="Courier New" w:eastAsia="Times New Roman" w:hAnsi="Courier New"/>
        <w:vertAlign w:val="baseline"/>
      </w:rPr>
    </w:lvl>
    <w:lvl w:ilvl="5">
      <w:start w:val="1"/>
      <w:numFmt w:val="bullet"/>
      <w:lvlText w:val="▪"/>
      <w:lvlJc w:val="left"/>
      <w:pPr>
        <w:ind w:left="4680" w:hanging="360"/>
      </w:pPr>
      <w:rPr>
        <w:rFonts w:ascii="Noto Sans Symbols" w:eastAsia="Times New Roman" w:hAnsi="Noto Sans Symbols"/>
        <w:vertAlign w:val="baseline"/>
      </w:rPr>
    </w:lvl>
    <w:lvl w:ilvl="6">
      <w:start w:val="1"/>
      <w:numFmt w:val="bullet"/>
      <w:lvlText w:val="●"/>
      <w:lvlJc w:val="left"/>
      <w:pPr>
        <w:ind w:left="5400" w:hanging="360"/>
      </w:pPr>
      <w:rPr>
        <w:rFonts w:ascii="Noto Sans Symbols" w:eastAsia="Times New Roman" w:hAnsi="Noto Sans Symbols"/>
        <w:vertAlign w:val="baseline"/>
      </w:rPr>
    </w:lvl>
    <w:lvl w:ilvl="7">
      <w:start w:val="1"/>
      <w:numFmt w:val="bullet"/>
      <w:lvlText w:val="o"/>
      <w:lvlJc w:val="left"/>
      <w:pPr>
        <w:ind w:left="6120" w:hanging="360"/>
      </w:pPr>
      <w:rPr>
        <w:rFonts w:ascii="Courier New" w:eastAsia="Times New Roman" w:hAnsi="Courier New"/>
        <w:vertAlign w:val="baseline"/>
      </w:rPr>
    </w:lvl>
    <w:lvl w:ilvl="8">
      <w:start w:val="1"/>
      <w:numFmt w:val="bullet"/>
      <w:lvlText w:val="▪"/>
      <w:lvlJc w:val="left"/>
      <w:pPr>
        <w:ind w:left="6840" w:hanging="360"/>
      </w:pPr>
      <w:rPr>
        <w:rFonts w:ascii="Noto Sans Symbols" w:eastAsia="Times New Roman" w:hAnsi="Noto Sans Symbols"/>
        <w:vertAlign w:val="baseline"/>
      </w:rPr>
    </w:lvl>
  </w:abstractNum>
  <w:abstractNum w:abstractNumId="3" w15:restartNumberingAfterBreak="0">
    <w:nsid w:val="231C100E"/>
    <w:multiLevelType w:val="multilevel"/>
    <w:tmpl w:val="28CA440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2FFD4B2F"/>
    <w:multiLevelType w:val="multilevel"/>
    <w:tmpl w:val="36ACE340"/>
    <w:lvl w:ilvl="0">
      <w:start w:val="1"/>
      <w:numFmt w:val="decimal"/>
      <w:lvlText w:val="%1."/>
      <w:lvlJc w:val="left"/>
      <w:pPr>
        <w:ind w:left="927" w:hanging="360"/>
      </w:p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5" w15:restartNumberingAfterBreak="0">
    <w:nsid w:val="40204B71"/>
    <w:multiLevelType w:val="multilevel"/>
    <w:tmpl w:val="C7BC1440"/>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6" w15:restartNumberingAfterBreak="0">
    <w:nsid w:val="44344112"/>
    <w:multiLevelType w:val="multilevel"/>
    <w:tmpl w:val="1E3A00E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44B93F6C"/>
    <w:multiLevelType w:val="multilevel"/>
    <w:tmpl w:val="9DD0AB6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4A962AEF"/>
    <w:multiLevelType w:val="multilevel"/>
    <w:tmpl w:val="84728FE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9" w15:restartNumberingAfterBreak="0">
    <w:nsid w:val="4F2638C0"/>
    <w:multiLevelType w:val="multilevel"/>
    <w:tmpl w:val="CD68C57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4FAC3DD2"/>
    <w:multiLevelType w:val="multilevel"/>
    <w:tmpl w:val="FFFFFFFF"/>
    <w:lvl w:ilvl="0">
      <w:numFmt w:val="bullet"/>
      <w:lvlText w:val="-"/>
      <w:lvlJc w:val="left"/>
      <w:pPr>
        <w:ind w:left="1590" w:hanging="870"/>
      </w:pPr>
      <w:rPr>
        <w:rFonts w:ascii="Times New Roman" w:eastAsia="Times New Roman" w:hAnsi="Times New Roman"/>
        <w:vertAlign w:val="baseline"/>
      </w:rPr>
    </w:lvl>
    <w:lvl w:ilvl="1">
      <w:start w:val="1"/>
      <w:numFmt w:val="bullet"/>
      <w:lvlText w:val="o"/>
      <w:lvlJc w:val="left"/>
      <w:pPr>
        <w:ind w:left="1800" w:hanging="360"/>
      </w:pPr>
      <w:rPr>
        <w:rFonts w:ascii="Courier New" w:eastAsia="Times New Roman" w:hAnsi="Courier New"/>
        <w:vertAlign w:val="baseline"/>
      </w:rPr>
    </w:lvl>
    <w:lvl w:ilvl="2">
      <w:start w:val="1"/>
      <w:numFmt w:val="bullet"/>
      <w:lvlText w:val="▪"/>
      <w:lvlJc w:val="left"/>
      <w:pPr>
        <w:ind w:left="2520" w:hanging="360"/>
      </w:pPr>
      <w:rPr>
        <w:rFonts w:ascii="Noto Sans Symbols" w:eastAsia="Times New Roman" w:hAnsi="Noto Sans Symbols"/>
        <w:vertAlign w:val="baseline"/>
      </w:rPr>
    </w:lvl>
    <w:lvl w:ilvl="3">
      <w:start w:val="1"/>
      <w:numFmt w:val="bullet"/>
      <w:lvlText w:val="●"/>
      <w:lvlJc w:val="left"/>
      <w:pPr>
        <w:ind w:left="3240" w:hanging="360"/>
      </w:pPr>
      <w:rPr>
        <w:rFonts w:ascii="Noto Sans Symbols" w:eastAsia="Times New Roman" w:hAnsi="Noto Sans Symbols"/>
        <w:vertAlign w:val="baseline"/>
      </w:rPr>
    </w:lvl>
    <w:lvl w:ilvl="4">
      <w:start w:val="1"/>
      <w:numFmt w:val="bullet"/>
      <w:lvlText w:val="o"/>
      <w:lvlJc w:val="left"/>
      <w:pPr>
        <w:ind w:left="3960" w:hanging="360"/>
      </w:pPr>
      <w:rPr>
        <w:rFonts w:ascii="Courier New" w:eastAsia="Times New Roman" w:hAnsi="Courier New"/>
        <w:vertAlign w:val="baseline"/>
      </w:rPr>
    </w:lvl>
    <w:lvl w:ilvl="5">
      <w:start w:val="1"/>
      <w:numFmt w:val="bullet"/>
      <w:lvlText w:val="▪"/>
      <w:lvlJc w:val="left"/>
      <w:pPr>
        <w:ind w:left="4680" w:hanging="360"/>
      </w:pPr>
      <w:rPr>
        <w:rFonts w:ascii="Noto Sans Symbols" w:eastAsia="Times New Roman" w:hAnsi="Noto Sans Symbols"/>
        <w:vertAlign w:val="baseline"/>
      </w:rPr>
    </w:lvl>
    <w:lvl w:ilvl="6">
      <w:start w:val="1"/>
      <w:numFmt w:val="bullet"/>
      <w:lvlText w:val="●"/>
      <w:lvlJc w:val="left"/>
      <w:pPr>
        <w:ind w:left="5400" w:hanging="360"/>
      </w:pPr>
      <w:rPr>
        <w:rFonts w:ascii="Noto Sans Symbols" w:eastAsia="Times New Roman" w:hAnsi="Noto Sans Symbols"/>
        <w:vertAlign w:val="baseline"/>
      </w:rPr>
    </w:lvl>
    <w:lvl w:ilvl="7">
      <w:start w:val="1"/>
      <w:numFmt w:val="bullet"/>
      <w:lvlText w:val="o"/>
      <w:lvlJc w:val="left"/>
      <w:pPr>
        <w:ind w:left="6120" w:hanging="360"/>
      </w:pPr>
      <w:rPr>
        <w:rFonts w:ascii="Courier New" w:eastAsia="Times New Roman" w:hAnsi="Courier New"/>
        <w:vertAlign w:val="baseline"/>
      </w:rPr>
    </w:lvl>
    <w:lvl w:ilvl="8">
      <w:start w:val="1"/>
      <w:numFmt w:val="bullet"/>
      <w:lvlText w:val="▪"/>
      <w:lvlJc w:val="left"/>
      <w:pPr>
        <w:ind w:left="6840" w:hanging="360"/>
      </w:pPr>
      <w:rPr>
        <w:rFonts w:ascii="Noto Sans Symbols" w:eastAsia="Times New Roman" w:hAnsi="Noto Sans Symbols"/>
        <w:vertAlign w:val="baseline"/>
      </w:rPr>
    </w:lvl>
  </w:abstractNum>
  <w:abstractNum w:abstractNumId="11" w15:restartNumberingAfterBreak="0">
    <w:nsid w:val="62A10B6B"/>
    <w:multiLevelType w:val="multilevel"/>
    <w:tmpl w:val="6E669F2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2" w15:restartNumberingAfterBreak="0">
    <w:nsid w:val="7E8C24D4"/>
    <w:multiLevelType w:val="multilevel"/>
    <w:tmpl w:val="12D8319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2"/>
  </w:num>
  <w:num w:numId="2">
    <w:abstractNumId w:val="10"/>
  </w:num>
  <w:num w:numId="3">
    <w:abstractNumId w:val="4"/>
  </w:num>
  <w:num w:numId="4">
    <w:abstractNumId w:val="9"/>
  </w:num>
  <w:num w:numId="5">
    <w:abstractNumId w:val="12"/>
  </w:num>
  <w:num w:numId="6">
    <w:abstractNumId w:val="3"/>
  </w:num>
  <w:num w:numId="7">
    <w:abstractNumId w:val="11"/>
  </w:num>
  <w:num w:numId="8">
    <w:abstractNumId w:val="0"/>
  </w:num>
  <w:num w:numId="9">
    <w:abstractNumId w:val="7"/>
  </w:num>
  <w:num w:numId="10">
    <w:abstractNumId w:val="5"/>
  </w:num>
  <w:num w:numId="11">
    <w:abstractNumId w:val="1"/>
  </w:num>
  <w:num w:numId="12">
    <w:abstractNumId w:val="6"/>
  </w:num>
  <w:num w:numId="1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F7518"/>
    <w:rsid w:val="00010319"/>
    <w:rsid w:val="00035BB6"/>
    <w:rsid w:val="000525CF"/>
    <w:rsid w:val="00072DA8"/>
    <w:rsid w:val="000816AF"/>
    <w:rsid w:val="000F3992"/>
    <w:rsid w:val="00144ABE"/>
    <w:rsid w:val="00172B6D"/>
    <w:rsid w:val="0019514C"/>
    <w:rsid w:val="001A1A4B"/>
    <w:rsid w:val="001F0327"/>
    <w:rsid w:val="00260742"/>
    <w:rsid w:val="002E1A14"/>
    <w:rsid w:val="002F0D41"/>
    <w:rsid w:val="003613BA"/>
    <w:rsid w:val="00380246"/>
    <w:rsid w:val="003F7518"/>
    <w:rsid w:val="00414BE2"/>
    <w:rsid w:val="00415E98"/>
    <w:rsid w:val="00423351"/>
    <w:rsid w:val="00427F91"/>
    <w:rsid w:val="004425AA"/>
    <w:rsid w:val="004E418A"/>
    <w:rsid w:val="00507828"/>
    <w:rsid w:val="0053184F"/>
    <w:rsid w:val="00542505"/>
    <w:rsid w:val="00552574"/>
    <w:rsid w:val="0055315F"/>
    <w:rsid w:val="00581342"/>
    <w:rsid w:val="005D43A1"/>
    <w:rsid w:val="005F01A1"/>
    <w:rsid w:val="00627E0C"/>
    <w:rsid w:val="006F11AD"/>
    <w:rsid w:val="0075544C"/>
    <w:rsid w:val="00760B42"/>
    <w:rsid w:val="00765B32"/>
    <w:rsid w:val="007A0B6F"/>
    <w:rsid w:val="007E2705"/>
    <w:rsid w:val="00886358"/>
    <w:rsid w:val="008A70E4"/>
    <w:rsid w:val="008D36B9"/>
    <w:rsid w:val="00920E20"/>
    <w:rsid w:val="0092158F"/>
    <w:rsid w:val="00943B3F"/>
    <w:rsid w:val="00961E2B"/>
    <w:rsid w:val="00964AA4"/>
    <w:rsid w:val="009B43CA"/>
    <w:rsid w:val="00A0070D"/>
    <w:rsid w:val="00A23864"/>
    <w:rsid w:val="00A26B33"/>
    <w:rsid w:val="00A46222"/>
    <w:rsid w:val="00A573F4"/>
    <w:rsid w:val="00AC7EBE"/>
    <w:rsid w:val="00AD0E79"/>
    <w:rsid w:val="00AD4A2C"/>
    <w:rsid w:val="00AD7FF3"/>
    <w:rsid w:val="00B419EE"/>
    <w:rsid w:val="00B75AEB"/>
    <w:rsid w:val="00BF0BB3"/>
    <w:rsid w:val="00C36DC0"/>
    <w:rsid w:val="00C613AB"/>
    <w:rsid w:val="00C70ACD"/>
    <w:rsid w:val="00C73A64"/>
    <w:rsid w:val="00CE6C1B"/>
    <w:rsid w:val="00D57CF0"/>
    <w:rsid w:val="00D6742B"/>
    <w:rsid w:val="00D95DAB"/>
    <w:rsid w:val="00E177AF"/>
    <w:rsid w:val="00E8340A"/>
    <w:rsid w:val="00EC2928"/>
    <w:rsid w:val="00EC5A17"/>
    <w:rsid w:val="00ED19A5"/>
    <w:rsid w:val="00ED4132"/>
    <w:rsid w:val="00ED70D1"/>
    <w:rsid w:val="00F50BF1"/>
    <w:rsid w:val="00F86CE8"/>
    <w:rsid w:val="00FB2BED"/>
    <w:rsid w:val="00FC13CB"/>
    <w:rsid w:val="00FD3987"/>
    <w:rsid w:val="00FE5815"/>
    <w:rsid w:val="00FF601F"/>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5:docId w15:val="{4555D930-44A1-4FBD-9EF9-B90168144A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sz w:val="22"/>
        <w:szCs w:val="22"/>
        <w:lang w:val="uk-UA" w:eastAsia="uk-UA"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F7518"/>
    <w:pPr>
      <w:suppressAutoHyphens/>
      <w:spacing w:line="276" w:lineRule="auto"/>
      <w:ind w:leftChars="-1" w:left="-1" w:hangingChars="1" w:hanging="1"/>
      <w:textDirection w:val="btLr"/>
      <w:textAlignment w:val="top"/>
      <w:outlineLvl w:val="0"/>
    </w:pPr>
    <w:rPr>
      <w:rFonts w:eastAsia="Times New Roman"/>
      <w:color w:val="000000"/>
      <w:position w:val="-1"/>
      <w:szCs w:val="20"/>
    </w:rPr>
  </w:style>
  <w:style w:type="paragraph" w:styleId="1">
    <w:name w:val="heading 1"/>
    <w:basedOn w:val="12"/>
    <w:next w:val="12"/>
    <w:link w:val="10"/>
    <w:uiPriority w:val="99"/>
    <w:qFormat/>
    <w:rsid w:val="003F7518"/>
    <w:pPr>
      <w:keepNext/>
      <w:keepLines/>
      <w:spacing w:before="480" w:after="120"/>
      <w:outlineLvl w:val="0"/>
    </w:pPr>
    <w:rPr>
      <w:b/>
      <w:sz w:val="48"/>
      <w:szCs w:val="48"/>
    </w:rPr>
  </w:style>
  <w:style w:type="paragraph" w:styleId="2">
    <w:name w:val="heading 2"/>
    <w:basedOn w:val="12"/>
    <w:next w:val="12"/>
    <w:link w:val="20"/>
    <w:uiPriority w:val="99"/>
    <w:qFormat/>
    <w:rsid w:val="003F7518"/>
    <w:pPr>
      <w:keepNext/>
      <w:suppressAutoHyphens/>
      <w:spacing w:before="240" w:after="60"/>
      <w:ind w:leftChars="-1" w:left="-1" w:hangingChars="1"/>
      <w:textDirection w:val="btLr"/>
      <w:textAlignment w:val="top"/>
      <w:outlineLvl w:val="1"/>
    </w:pPr>
    <w:rPr>
      <w:rFonts w:ascii="Cambria" w:hAnsi="Cambria" w:cs="Times New Roman"/>
      <w:b/>
      <w:bCs/>
      <w:i/>
      <w:iCs/>
      <w:color w:val="000000"/>
      <w:position w:val="-1"/>
      <w:sz w:val="28"/>
      <w:szCs w:val="28"/>
    </w:rPr>
  </w:style>
  <w:style w:type="paragraph" w:styleId="3">
    <w:name w:val="heading 3"/>
    <w:basedOn w:val="12"/>
    <w:next w:val="12"/>
    <w:link w:val="30"/>
    <w:uiPriority w:val="99"/>
    <w:qFormat/>
    <w:rsid w:val="003F7518"/>
    <w:pPr>
      <w:suppressAutoHyphens/>
      <w:spacing w:before="100" w:beforeAutospacing="1" w:after="100" w:afterAutospacing="1"/>
      <w:ind w:leftChars="-1" w:left="-1" w:hangingChars="1"/>
      <w:textDirection w:val="btLr"/>
      <w:textAlignment w:val="top"/>
      <w:outlineLvl w:val="2"/>
    </w:pPr>
    <w:rPr>
      <w:rFonts w:ascii="Times New Roman" w:hAnsi="Times New Roman" w:cs="Times New Roman"/>
      <w:b/>
      <w:bCs/>
      <w:position w:val="-1"/>
      <w:sz w:val="27"/>
      <w:szCs w:val="27"/>
      <w:lang w:eastAsia="ru-RU"/>
    </w:rPr>
  </w:style>
  <w:style w:type="paragraph" w:styleId="4">
    <w:name w:val="heading 4"/>
    <w:basedOn w:val="12"/>
    <w:next w:val="12"/>
    <w:link w:val="40"/>
    <w:uiPriority w:val="99"/>
    <w:qFormat/>
    <w:rsid w:val="003F7518"/>
    <w:pPr>
      <w:keepNext/>
      <w:keepLines/>
      <w:spacing w:before="240" w:after="40"/>
      <w:outlineLvl w:val="3"/>
    </w:pPr>
    <w:rPr>
      <w:b/>
      <w:sz w:val="24"/>
      <w:szCs w:val="24"/>
    </w:rPr>
  </w:style>
  <w:style w:type="paragraph" w:styleId="5">
    <w:name w:val="heading 5"/>
    <w:basedOn w:val="12"/>
    <w:next w:val="12"/>
    <w:link w:val="50"/>
    <w:uiPriority w:val="99"/>
    <w:qFormat/>
    <w:rsid w:val="003F7518"/>
    <w:pPr>
      <w:keepNext/>
      <w:keepLines/>
      <w:spacing w:before="220" w:after="40"/>
      <w:outlineLvl w:val="4"/>
    </w:pPr>
    <w:rPr>
      <w:b/>
      <w:sz w:val="22"/>
      <w:szCs w:val="22"/>
    </w:rPr>
  </w:style>
  <w:style w:type="paragraph" w:styleId="6">
    <w:name w:val="heading 6"/>
    <w:basedOn w:val="12"/>
    <w:next w:val="12"/>
    <w:link w:val="60"/>
    <w:uiPriority w:val="99"/>
    <w:qFormat/>
    <w:rsid w:val="003F7518"/>
    <w:pPr>
      <w:keepNext/>
      <w:keepLines/>
      <w:spacing w:before="200" w:after="40"/>
      <w:outlineLvl w:val="5"/>
    </w:pPr>
    <w:rPr>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3F7518"/>
    <w:rPr>
      <w:rFonts w:ascii="Cambria" w:hAnsi="Cambria" w:cs="Times New Roman"/>
      <w:b/>
      <w:bCs/>
      <w:color w:val="000000"/>
      <w:kern w:val="32"/>
      <w:sz w:val="32"/>
      <w:szCs w:val="32"/>
    </w:rPr>
  </w:style>
  <w:style w:type="character" w:customStyle="1" w:styleId="20">
    <w:name w:val="Заголовок 2 Знак"/>
    <w:basedOn w:val="a0"/>
    <w:link w:val="2"/>
    <w:uiPriority w:val="99"/>
    <w:locked/>
    <w:rsid w:val="003F7518"/>
    <w:rPr>
      <w:rFonts w:ascii="Cambria" w:hAnsi="Cambria" w:cs="Times New Roman"/>
      <w:b/>
      <w:i/>
      <w:color w:val="000000"/>
      <w:w w:val="100"/>
      <w:sz w:val="28"/>
      <w:effect w:val="none"/>
      <w:vertAlign w:val="baseline"/>
      <w:em w:val="none"/>
    </w:rPr>
  </w:style>
  <w:style w:type="character" w:customStyle="1" w:styleId="30">
    <w:name w:val="Заголовок 3 Знак"/>
    <w:basedOn w:val="a0"/>
    <w:link w:val="3"/>
    <w:uiPriority w:val="99"/>
    <w:locked/>
    <w:rsid w:val="003F7518"/>
    <w:rPr>
      <w:rFonts w:ascii="Times New Roman" w:hAnsi="Times New Roman" w:cs="Times New Roman"/>
      <w:b/>
      <w:w w:val="100"/>
      <w:sz w:val="27"/>
      <w:effect w:val="none"/>
      <w:vertAlign w:val="baseline"/>
      <w:em w:val="none"/>
      <w:lang w:eastAsia="ru-RU"/>
    </w:rPr>
  </w:style>
  <w:style w:type="character" w:customStyle="1" w:styleId="40">
    <w:name w:val="Заголовок 4 Знак"/>
    <w:basedOn w:val="a0"/>
    <w:link w:val="4"/>
    <w:uiPriority w:val="99"/>
    <w:semiHidden/>
    <w:locked/>
    <w:rsid w:val="003F7518"/>
    <w:rPr>
      <w:rFonts w:ascii="Calibri" w:hAnsi="Calibri" w:cs="Times New Roman"/>
      <w:b/>
      <w:bCs/>
      <w:color w:val="000000"/>
      <w:sz w:val="28"/>
      <w:szCs w:val="28"/>
    </w:rPr>
  </w:style>
  <w:style w:type="character" w:customStyle="1" w:styleId="50">
    <w:name w:val="Заголовок 5 Знак"/>
    <w:basedOn w:val="a0"/>
    <w:link w:val="5"/>
    <w:uiPriority w:val="99"/>
    <w:semiHidden/>
    <w:locked/>
    <w:rsid w:val="003F7518"/>
    <w:rPr>
      <w:rFonts w:ascii="Calibri" w:hAnsi="Calibri" w:cs="Times New Roman"/>
      <w:b/>
      <w:bCs/>
      <w:i/>
      <w:iCs/>
      <w:color w:val="000000"/>
      <w:sz w:val="26"/>
      <w:szCs w:val="26"/>
    </w:rPr>
  </w:style>
  <w:style w:type="character" w:customStyle="1" w:styleId="60">
    <w:name w:val="Заголовок 6 Знак"/>
    <w:basedOn w:val="a0"/>
    <w:link w:val="6"/>
    <w:uiPriority w:val="99"/>
    <w:semiHidden/>
    <w:locked/>
    <w:rsid w:val="003F7518"/>
    <w:rPr>
      <w:rFonts w:ascii="Calibri" w:hAnsi="Calibri" w:cs="Times New Roman"/>
      <w:b/>
      <w:bCs/>
      <w:color w:val="000000"/>
    </w:rPr>
  </w:style>
  <w:style w:type="paragraph" w:customStyle="1" w:styleId="11">
    <w:name w:val="Обычный1"/>
    <w:uiPriority w:val="99"/>
    <w:rsid w:val="003F7518"/>
    <w:pPr>
      <w:spacing w:line="276" w:lineRule="auto"/>
      <w:ind w:hanging="1"/>
    </w:pPr>
  </w:style>
  <w:style w:type="paragraph" w:styleId="a3">
    <w:name w:val="Title"/>
    <w:basedOn w:val="12"/>
    <w:next w:val="12"/>
    <w:link w:val="a4"/>
    <w:uiPriority w:val="99"/>
    <w:qFormat/>
    <w:rsid w:val="003F7518"/>
    <w:pPr>
      <w:keepNext/>
      <w:keepLines/>
      <w:spacing w:before="480" w:after="120"/>
    </w:pPr>
    <w:rPr>
      <w:b/>
      <w:sz w:val="72"/>
      <w:szCs w:val="72"/>
    </w:rPr>
  </w:style>
  <w:style w:type="character" w:customStyle="1" w:styleId="a4">
    <w:name w:val="Название Знак"/>
    <w:basedOn w:val="a0"/>
    <w:link w:val="a3"/>
    <w:uiPriority w:val="99"/>
    <w:locked/>
    <w:rsid w:val="003F7518"/>
    <w:rPr>
      <w:rFonts w:ascii="Cambria" w:hAnsi="Cambria" w:cs="Times New Roman"/>
      <w:b/>
      <w:bCs/>
      <w:color w:val="000000"/>
      <w:kern w:val="28"/>
      <w:sz w:val="32"/>
      <w:szCs w:val="32"/>
    </w:rPr>
  </w:style>
  <w:style w:type="paragraph" w:customStyle="1" w:styleId="normal7">
    <w:name w:val="normal7"/>
    <w:uiPriority w:val="99"/>
    <w:rsid w:val="003F7518"/>
    <w:pPr>
      <w:spacing w:line="276" w:lineRule="auto"/>
      <w:ind w:hanging="1"/>
    </w:pPr>
  </w:style>
  <w:style w:type="paragraph" w:customStyle="1" w:styleId="normal6">
    <w:name w:val="normal6"/>
    <w:uiPriority w:val="99"/>
    <w:rsid w:val="003F7518"/>
    <w:pPr>
      <w:spacing w:line="276" w:lineRule="auto"/>
      <w:ind w:hanging="1"/>
    </w:pPr>
  </w:style>
  <w:style w:type="paragraph" w:customStyle="1" w:styleId="normal5">
    <w:name w:val="normal5"/>
    <w:uiPriority w:val="99"/>
    <w:rsid w:val="003F7518"/>
    <w:pPr>
      <w:spacing w:line="276" w:lineRule="auto"/>
      <w:ind w:hanging="1"/>
    </w:pPr>
  </w:style>
  <w:style w:type="paragraph" w:customStyle="1" w:styleId="normal4">
    <w:name w:val="normal4"/>
    <w:uiPriority w:val="99"/>
    <w:rsid w:val="003F7518"/>
    <w:pPr>
      <w:spacing w:line="276" w:lineRule="auto"/>
      <w:ind w:hanging="1"/>
    </w:pPr>
  </w:style>
  <w:style w:type="paragraph" w:customStyle="1" w:styleId="13">
    <w:name w:val="Обычный1"/>
    <w:uiPriority w:val="99"/>
    <w:pPr>
      <w:spacing w:line="276" w:lineRule="auto"/>
      <w:ind w:hanging="1"/>
    </w:pPr>
  </w:style>
  <w:style w:type="paragraph" w:customStyle="1" w:styleId="normal3">
    <w:name w:val="normal3"/>
    <w:uiPriority w:val="99"/>
    <w:pPr>
      <w:spacing w:line="276" w:lineRule="auto"/>
      <w:ind w:hanging="1"/>
    </w:pPr>
  </w:style>
  <w:style w:type="paragraph" w:customStyle="1" w:styleId="normal2">
    <w:name w:val="normal2"/>
    <w:uiPriority w:val="99"/>
    <w:pPr>
      <w:spacing w:line="276" w:lineRule="auto"/>
      <w:ind w:hanging="1"/>
    </w:pPr>
  </w:style>
  <w:style w:type="paragraph" w:customStyle="1" w:styleId="normal1">
    <w:name w:val="normal1"/>
    <w:uiPriority w:val="99"/>
    <w:pPr>
      <w:spacing w:line="276" w:lineRule="auto"/>
      <w:ind w:hanging="1"/>
    </w:pPr>
  </w:style>
  <w:style w:type="paragraph" w:customStyle="1" w:styleId="12">
    <w:name w:val="Обычный12"/>
    <w:uiPriority w:val="99"/>
    <w:rsid w:val="003F7518"/>
    <w:pPr>
      <w:spacing w:line="276" w:lineRule="auto"/>
      <w:ind w:hanging="1"/>
    </w:pPr>
    <w:rPr>
      <w:sz w:val="20"/>
      <w:szCs w:val="20"/>
    </w:rPr>
  </w:style>
  <w:style w:type="paragraph" w:customStyle="1" w:styleId="StyleProp">
    <w:name w:val="StyleProp"/>
    <w:basedOn w:val="a"/>
    <w:uiPriority w:val="99"/>
    <w:rsid w:val="003F7518"/>
    <w:pPr>
      <w:spacing w:line="200" w:lineRule="atLeast"/>
      <w:ind w:firstLine="227"/>
      <w:jc w:val="both"/>
    </w:pPr>
    <w:rPr>
      <w:rFonts w:ascii="Times New Roman" w:eastAsia="Arial" w:hAnsi="Times New Roman" w:cs="Times New Roman"/>
      <w:color w:val="auto"/>
      <w:sz w:val="18"/>
      <w:lang w:eastAsia="ru-RU"/>
    </w:rPr>
  </w:style>
  <w:style w:type="table" w:styleId="a5">
    <w:name w:val="Table Grid"/>
    <w:basedOn w:val="a1"/>
    <w:uiPriority w:val="99"/>
    <w:rsid w:val="003F7518"/>
    <w:pPr>
      <w:suppressAutoHyphens/>
      <w:spacing w:line="1" w:lineRule="atLeast"/>
      <w:ind w:leftChars="-1" w:left="-1" w:hangingChars="1" w:hanging="1"/>
      <w:textDirection w:val="btLr"/>
      <w:textAlignment w:val="top"/>
      <w:outlineLvl w:val="0"/>
    </w:pPr>
    <w:rPr>
      <w:position w:val="-1"/>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vts0">
    <w:name w:val="rvts0"/>
    <w:uiPriority w:val="99"/>
    <w:rsid w:val="003F7518"/>
    <w:rPr>
      <w:w w:val="100"/>
      <w:effect w:val="none"/>
      <w:vertAlign w:val="baseline"/>
      <w:em w:val="none"/>
    </w:rPr>
  </w:style>
  <w:style w:type="character" w:customStyle="1" w:styleId="apple-converted-space">
    <w:name w:val="apple-converted-space"/>
    <w:basedOn w:val="a0"/>
    <w:uiPriority w:val="99"/>
    <w:rsid w:val="003F7518"/>
    <w:rPr>
      <w:rFonts w:cs="Times New Roman"/>
      <w:w w:val="100"/>
      <w:effect w:val="none"/>
      <w:vertAlign w:val="baseline"/>
      <w:em w:val="none"/>
    </w:rPr>
  </w:style>
  <w:style w:type="paragraph" w:customStyle="1" w:styleId="StyleZakonu">
    <w:name w:val="StyleZakonu"/>
    <w:basedOn w:val="a"/>
    <w:uiPriority w:val="99"/>
    <w:rsid w:val="003F7518"/>
    <w:pPr>
      <w:spacing w:after="60" w:line="220" w:lineRule="atLeast"/>
      <w:ind w:firstLine="284"/>
      <w:jc w:val="both"/>
    </w:pPr>
    <w:rPr>
      <w:rFonts w:ascii="Times New Roman" w:eastAsia="Arial" w:hAnsi="Times New Roman" w:cs="Times New Roman"/>
      <w:color w:val="auto"/>
      <w:sz w:val="20"/>
      <w:lang w:eastAsia="ru-RU"/>
    </w:rPr>
  </w:style>
  <w:style w:type="character" w:customStyle="1" w:styleId="StyleZakonu0">
    <w:name w:val="StyleZakonu Знак"/>
    <w:uiPriority w:val="99"/>
    <w:rsid w:val="003F7518"/>
    <w:rPr>
      <w:rFonts w:ascii="Times New Roman" w:hAnsi="Times New Roman"/>
      <w:w w:val="100"/>
      <w:effect w:val="none"/>
      <w:vertAlign w:val="baseline"/>
      <w:em w:val="none"/>
      <w:lang w:eastAsia="ru-RU"/>
    </w:rPr>
  </w:style>
  <w:style w:type="character" w:styleId="a6">
    <w:name w:val="Hyperlink"/>
    <w:basedOn w:val="a0"/>
    <w:uiPriority w:val="99"/>
    <w:rsid w:val="003F7518"/>
    <w:rPr>
      <w:rFonts w:cs="Times New Roman"/>
      <w:color w:val="0000FF"/>
      <w:w w:val="100"/>
      <w:u w:val="single"/>
      <w:effect w:val="none"/>
      <w:vertAlign w:val="baseline"/>
      <w:em w:val="none"/>
    </w:rPr>
  </w:style>
  <w:style w:type="paragraph" w:customStyle="1" w:styleId="rvps2">
    <w:name w:val="rvps2"/>
    <w:basedOn w:val="a"/>
    <w:uiPriority w:val="99"/>
    <w:rsid w:val="003F7518"/>
    <w:pPr>
      <w:spacing w:before="100" w:after="100" w:line="240" w:lineRule="auto"/>
    </w:pPr>
    <w:rPr>
      <w:rFonts w:ascii="Times New Roman" w:eastAsia="Arial" w:hAnsi="Times New Roman" w:cs="Times New Roman"/>
      <w:color w:val="auto"/>
      <w:kern w:val="1"/>
      <w:sz w:val="24"/>
      <w:szCs w:val="24"/>
      <w:lang w:eastAsia="ar-SA"/>
    </w:rPr>
  </w:style>
  <w:style w:type="paragraph" w:styleId="a7">
    <w:name w:val="Body Text"/>
    <w:basedOn w:val="a"/>
    <w:link w:val="a8"/>
    <w:uiPriority w:val="99"/>
    <w:rsid w:val="003F7518"/>
    <w:pPr>
      <w:widowControl w:val="0"/>
      <w:suppressAutoHyphens w:val="0"/>
      <w:spacing w:after="120" w:line="240" w:lineRule="auto"/>
    </w:pPr>
    <w:rPr>
      <w:rFonts w:ascii="Times New Roman" w:eastAsia="SimSun" w:hAnsi="Times New Roman" w:cs="Mangal"/>
      <w:color w:val="auto"/>
      <w:kern w:val="1"/>
      <w:sz w:val="24"/>
      <w:szCs w:val="24"/>
      <w:lang w:eastAsia="hi-IN" w:bidi="hi-IN"/>
    </w:rPr>
  </w:style>
  <w:style w:type="character" w:customStyle="1" w:styleId="a8">
    <w:name w:val="Основной текст Знак"/>
    <w:basedOn w:val="a0"/>
    <w:link w:val="a7"/>
    <w:uiPriority w:val="99"/>
    <w:locked/>
    <w:rsid w:val="003F7518"/>
    <w:rPr>
      <w:rFonts w:ascii="Times New Roman" w:eastAsia="SimSun" w:hAnsi="Times New Roman" w:cs="Times New Roman"/>
      <w:w w:val="100"/>
      <w:kern w:val="1"/>
      <w:sz w:val="24"/>
      <w:effect w:val="none"/>
      <w:vertAlign w:val="baseline"/>
      <w:em w:val="none"/>
      <w:lang w:eastAsia="hi-IN" w:bidi="hi-IN"/>
    </w:rPr>
  </w:style>
  <w:style w:type="paragraph" w:styleId="a9">
    <w:name w:val="Normal (Web)"/>
    <w:basedOn w:val="a"/>
    <w:uiPriority w:val="99"/>
    <w:rsid w:val="003F7518"/>
    <w:pPr>
      <w:spacing w:before="100" w:beforeAutospacing="1" w:after="100" w:afterAutospacing="1" w:line="240" w:lineRule="auto"/>
    </w:pPr>
    <w:rPr>
      <w:rFonts w:ascii="Times New Roman" w:eastAsia="Arial" w:hAnsi="Times New Roman" w:cs="Times New Roman"/>
      <w:color w:val="auto"/>
      <w:sz w:val="24"/>
      <w:szCs w:val="24"/>
    </w:rPr>
  </w:style>
  <w:style w:type="paragraph" w:customStyle="1" w:styleId="14">
    <w:name w:val="Кольоровий список — акцент 1"/>
    <w:basedOn w:val="a"/>
    <w:uiPriority w:val="99"/>
    <w:rsid w:val="003F7518"/>
    <w:pPr>
      <w:spacing w:line="240" w:lineRule="auto"/>
      <w:ind w:left="720"/>
    </w:pPr>
    <w:rPr>
      <w:rFonts w:ascii="Times New Roman" w:hAnsi="Times New Roman" w:cs="Times New Roman"/>
      <w:color w:val="auto"/>
      <w:sz w:val="24"/>
      <w:szCs w:val="24"/>
      <w:lang w:val="ru-RU" w:eastAsia="ru-RU"/>
    </w:rPr>
  </w:style>
  <w:style w:type="paragraph" w:customStyle="1" w:styleId="aa">
    <w:name w:val="Нормальний текст"/>
    <w:basedOn w:val="a"/>
    <w:uiPriority w:val="99"/>
    <w:rsid w:val="003F7518"/>
    <w:pPr>
      <w:spacing w:before="120" w:line="240" w:lineRule="auto"/>
      <w:ind w:firstLine="567"/>
      <w:jc w:val="both"/>
    </w:pPr>
    <w:rPr>
      <w:rFonts w:ascii="Antiqua" w:eastAsia="Arial" w:hAnsi="Antiqua" w:cs="Times New Roman"/>
      <w:color w:val="auto"/>
      <w:sz w:val="26"/>
      <w:lang w:eastAsia="ru-RU"/>
    </w:rPr>
  </w:style>
  <w:style w:type="paragraph" w:customStyle="1" w:styleId="ParagraphStyle">
    <w:name w:val="Paragraph Style"/>
    <w:uiPriority w:val="99"/>
    <w:rsid w:val="003F7518"/>
    <w:pPr>
      <w:suppressAutoHyphens/>
      <w:autoSpaceDE w:val="0"/>
      <w:autoSpaceDN w:val="0"/>
      <w:adjustRightInd w:val="0"/>
      <w:spacing w:line="1" w:lineRule="atLeast"/>
      <w:ind w:leftChars="-1" w:left="-1" w:hangingChars="1" w:hanging="1"/>
      <w:textDirection w:val="btLr"/>
      <w:textAlignment w:val="top"/>
      <w:outlineLvl w:val="0"/>
    </w:pPr>
    <w:rPr>
      <w:rFonts w:ascii="Courier New" w:hAnsi="Courier New" w:cs="Courier New"/>
      <w:position w:val="-1"/>
      <w:sz w:val="24"/>
      <w:szCs w:val="24"/>
      <w:lang w:val="ru-RU" w:eastAsia="ru-RU"/>
    </w:rPr>
  </w:style>
  <w:style w:type="character" w:customStyle="1" w:styleId="StyleProp0">
    <w:name w:val="StyleProp Знак"/>
    <w:uiPriority w:val="99"/>
    <w:rsid w:val="003F7518"/>
    <w:rPr>
      <w:rFonts w:ascii="Times New Roman" w:hAnsi="Times New Roman"/>
      <w:w w:val="100"/>
      <w:sz w:val="18"/>
      <w:effect w:val="none"/>
      <w:vertAlign w:val="baseline"/>
      <w:em w:val="none"/>
      <w:lang w:eastAsia="ru-RU"/>
    </w:rPr>
  </w:style>
  <w:style w:type="character" w:customStyle="1" w:styleId="st42">
    <w:name w:val="st42"/>
    <w:uiPriority w:val="99"/>
    <w:rsid w:val="003F7518"/>
    <w:rPr>
      <w:rFonts w:ascii="Times New Roman" w:hAnsi="Times New Roman"/>
      <w:color w:val="000000"/>
      <w:w w:val="100"/>
      <w:effect w:val="none"/>
      <w:vertAlign w:val="baseline"/>
      <w:em w:val="none"/>
    </w:rPr>
  </w:style>
  <w:style w:type="character" w:customStyle="1" w:styleId="rvts9">
    <w:name w:val="rvts9"/>
    <w:uiPriority w:val="99"/>
    <w:rsid w:val="003F7518"/>
    <w:rPr>
      <w:w w:val="100"/>
      <w:effect w:val="none"/>
      <w:vertAlign w:val="baseline"/>
      <w:em w:val="none"/>
    </w:rPr>
  </w:style>
  <w:style w:type="paragraph" w:styleId="HTML">
    <w:name w:val="HTML Preformatted"/>
    <w:basedOn w:val="a"/>
    <w:link w:val="HTML0"/>
    <w:uiPriority w:val="99"/>
    <w:rsid w:val="003F75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pPr>
    <w:rPr>
      <w:rFonts w:ascii="Courier New" w:eastAsia="Arial" w:hAnsi="Courier New" w:cs="Times New Roman"/>
      <w:color w:val="auto"/>
      <w:sz w:val="20"/>
    </w:rPr>
  </w:style>
  <w:style w:type="character" w:customStyle="1" w:styleId="HTML0">
    <w:name w:val="Стандартный HTML Знак"/>
    <w:basedOn w:val="a0"/>
    <w:link w:val="HTML"/>
    <w:uiPriority w:val="99"/>
    <w:locked/>
    <w:rsid w:val="003F7518"/>
    <w:rPr>
      <w:rFonts w:ascii="Courier New" w:hAnsi="Courier New" w:cs="Times New Roman"/>
      <w:w w:val="100"/>
      <w:effect w:val="none"/>
      <w:vertAlign w:val="baseline"/>
      <w:em w:val="none"/>
    </w:rPr>
  </w:style>
  <w:style w:type="character" w:customStyle="1" w:styleId="21">
    <w:name w:val="Заголовок №2_"/>
    <w:uiPriority w:val="99"/>
    <w:rsid w:val="003F7518"/>
    <w:rPr>
      <w:rFonts w:ascii="Times New Roman" w:hAnsi="Times New Roman"/>
      <w:b/>
      <w:w w:val="100"/>
      <w:sz w:val="28"/>
      <w:effect w:val="none"/>
      <w:shd w:val="clear" w:color="auto" w:fill="FFFFFF"/>
      <w:vertAlign w:val="baseline"/>
      <w:em w:val="none"/>
    </w:rPr>
  </w:style>
  <w:style w:type="paragraph" w:customStyle="1" w:styleId="22">
    <w:name w:val="Заголовок №2"/>
    <w:basedOn w:val="a"/>
    <w:uiPriority w:val="99"/>
    <w:rsid w:val="003F7518"/>
    <w:pPr>
      <w:widowControl w:val="0"/>
      <w:shd w:val="clear" w:color="auto" w:fill="FFFFFF"/>
      <w:spacing w:before="240" w:after="360" w:line="240" w:lineRule="atLeast"/>
      <w:ind w:firstLine="940"/>
      <w:jc w:val="both"/>
      <w:outlineLvl w:val="1"/>
    </w:pPr>
    <w:rPr>
      <w:rFonts w:ascii="Times New Roman" w:hAnsi="Times New Roman" w:cs="Times New Roman"/>
      <w:b/>
      <w:bCs/>
      <w:color w:val="auto"/>
      <w:sz w:val="28"/>
      <w:szCs w:val="28"/>
    </w:rPr>
  </w:style>
  <w:style w:type="paragraph" w:styleId="23">
    <w:name w:val="Body Text 2"/>
    <w:basedOn w:val="a"/>
    <w:link w:val="24"/>
    <w:uiPriority w:val="99"/>
    <w:rsid w:val="003F7518"/>
    <w:pPr>
      <w:spacing w:after="120" w:line="480" w:lineRule="auto"/>
    </w:pPr>
    <w:rPr>
      <w:rFonts w:cs="Times New Roman"/>
    </w:rPr>
  </w:style>
  <w:style w:type="character" w:customStyle="1" w:styleId="24">
    <w:name w:val="Основной текст 2 Знак"/>
    <w:basedOn w:val="a0"/>
    <w:link w:val="23"/>
    <w:uiPriority w:val="99"/>
    <w:locked/>
    <w:rsid w:val="003F7518"/>
    <w:rPr>
      <w:rFonts w:ascii="Arial" w:hAnsi="Arial" w:cs="Times New Roman"/>
      <w:color w:val="000000"/>
      <w:w w:val="100"/>
      <w:sz w:val="22"/>
      <w:effect w:val="none"/>
      <w:vertAlign w:val="baseline"/>
      <w:em w:val="none"/>
    </w:rPr>
  </w:style>
  <w:style w:type="character" w:customStyle="1" w:styleId="FontStyle">
    <w:name w:val="Font Style"/>
    <w:uiPriority w:val="99"/>
    <w:rsid w:val="003F7518"/>
    <w:rPr>
      <w:color w:val="000000"/>
      <w:w w:val="100"/>
      <w:sz w:val="20"/>
      <w:effect w:val="none"/>
      <w:vertAlign w:val="baseline"/>
      <w:em w:val="none"/>
    </w:rPr>
  </w:style>
  <w:style w:type="paragraph" w:styleId="ab">
    <w:name w:val="List Paragraph"/>
    <w:basedOn w:val="a"/>
    <w:uiPriority w:val="99"/>
    <w:qFormat/>
    <w:rsid w:val="003F7518"/>
    <w:pPr>
      <w:ind w:left="708"/>
    </w:pPr>
  </w:style>
  <w:style w:type="paragraph" w:customStyle="1" w:styleId="StyleProp2">
    <w:name w:val="StyleProp2"/>
    <w:basedOn w:val="a"/>
    <w:uiPriority w:val="99"/>
    <w:rsid w:val="003F7518"/>
    <w:pPr>
      <w:spacing w:after="120" w:line="200" w:lineRule="atLeast"/>
      <w:ind w:firstLine="227"/>
      <w:jc w:val="both"/>
    </w:pPr>
    <w:rPr>
      <w:rFonts w:ascii="Times New Roman" w:eastAsia="Arial" w:hAnsi="Times New Roman" w:cs="Times New Roman"/>
      <w:color w:val="auto"/>
      <w:sz w:val="18"/>
      <w:lang w:eastAsia="ru-RU"/>
    </w:rPr>
  </w:style>
  <w:style w:type="paragraph" w:styleId="ac">
    <w:name w:val="Balloon Text"/>
    <w:basedOn w:val="a"/>
    <w:link w:val="ad"/>
    <w:uiPriority w:val="99"/>
    <w:rsid w:val="003F7518"/>
    <w:pPr>
      <w:spacing w:line="240" w:lineRule="auto"/>
    </w:pPr>
    <w:rPr>
      <w:rFonts w:ascii="Tahoma" w:hAnsi="Tahoma" w:cs="Tahoma"/>
      <w:sz w:val="16"/>
      <w:szCs w:val="16"/>
    </w:rPr>
  </w:style>
  <w:style w:type="character" w:customStyle="1" w:styleId="ad">
    <w:name w:val="Текст выноски Знак"/>
    <w:basedOn w:val="a0"/>
    <w:link w:val="ac"/>
    <w:uiPriority w:val="99"/>
    <w:locked/>
    <w:rsid w:val="003F7518"/>
    <w:rPr>
      <w:rFonts w:ascii="Tahoma" w:hAnsi="Tahoma" w:cs="Tahoma"/>
      <w:color w:val="000000"/>
      <w:w w:val="100"/>
      <w:sz w:val="16"/>
      <w:szCs w:val="16"/>
      <w:effect w:val="none"/>
      <w:vertAlign w:val="baseline"/>
      <w:em w:val="none"/>
      <w:lang w:val="uk-UA" w:eastAsia="uk-UA"/>
    </w:rPr>
  </w:style>
  <w:style w:type="paragraph" w:styleId="ae">
    <w:name w:val="header"/>
    <w:basedOn w:val="a"/>
    <w:link w:val="af"/>
    <w:uiPriority w:val="99"/>
    <w:rsid w:val="003F7518"/>
    <w:pPr>
      <w:tabs>
        <w:tab w:val="center" w:pos="4677"/>
        <w:tab w:val="right" w:pos="9355"/>
      </w:tabs>
      <w:spacing w:line="240" w:lineRule="auto"/>
    </w:pPr>
  </w:style>
  <w:style w:type="character" w:customStyle="1" w:styleId="af">
    <w:name w:val="Верхний колонтитул Знак"/>
    <w:basedOn w:val="a0"/>
    <w:link w:val="ae"/>
    <w:uiPriority w:val="99"/>
    <w:locked/>
    <w:rsid w:val="003F7518"/>
    <w:rPr>
      <w:rFonts w:ascii="Arial" w:hAnsi="Arial" w:cs="Arial"/>
      <w:color w:val="000000"/>
      <w:w w:val="100"/>
      <w:sz w:val="22"/>
      <w:effect w:val="none"/>
      <w:vertAlign w:val="baseline"/>
      <w:em w:val="none"/>
      <w:lang w:val="uk-UA" w:eastAsia="uk-UA"/>
    </w:rPr>
  </w:style>
  <w:style w:type="paragraph" w:styleId="af0">
    <w:name w:val="footer"/>
    <w:basedOn w:val="a"/>
    <w:link w:val="af1"/>
    <w:uiPriority w:val="99"/>
    <w:rsid w:val="003F7518"/>
    <w:pPr>
      <w:tabs>
        <w:tab w:val="center" w:pos="4677"/>
        <w:tab w:val="right" w:pos="9355"/>
      </w:tabs>
      <w:spacing w:line="240" w:lineRule="auto"/>
    </w:pPr>
  </w:style>
  <w:style w:type="character" w:customStyle="1" w:styleId="af1">
    <w:name w:val="Нижний колонтитул Знак"/>
    <w:basedOn w:val="a0"/>
    <w:link w:val="af0"/>
    <w:uiPriority w:val="99"/>
    <w:locked/>
    <w:rsid w:val="003F7518"/>
    <w:rPr>
      <w:rFonts w:ascii="Arial" w:hAnsi="Arial" w:cs="Arial"/>
      <w:color w:val="000000"/>
      <w:w w:val="100"/>
      <w:sz w:val="22"/>
      <w:effect w:val="none"/>
      <w:vertAlign w:val="baseline"/>
      <w:em w:val="none"/>
      <w:lang w:val="uk-UA" w:eastAsia="uk-UA"/>
    </w:rPr>
  </w:style>
  <w:style w:type="paragraph" w:styleId="af2">
    <w:name w:val="footnote text"/>
    <w:basedOn w:val="a"/>
    <w:link w:val="af3"/>
    <w:uiPriority w:val="99"/>
    <w:rsid w:val="003F7518"/>
    <w:pPr>
      <w:spacing w:line="240" w:lineRule="auto"/>
    </w:pPr>
    <w:rPr>
      <w:sz w:val="20"/>
    </w:rPr>
  </w:style>
  <w:style w:type="character" w:customStyle="1" w:styleId="af3">
    <w:name w:val="Текст сноски Знак"/>
    <w:basedOn w:val="a0"/>
    <w:link w:val="af2"/>
    <w:uiPriority w:val="99"/>
    <w:locked/>
    <w:rsid w:val="003F7518"/>
    <w:rPr>
      <w:rFonts w:ascii="Arial" w:hAnsi="Arial" w:cs="Arial"/>
      <w:color w:val="000000"/>
      <w:w w:val="100"/>
      <w:effect w:val="none"/>
      <w:vertAlign w:val="baseline"/>
      <w:em w:val="none"/>
      <w:lang w:val="uk-UA" w:eastAsia="uk-UA"/>
    </w:rPr>
  </w:style>
  <w:style w:type="character" w:styleId="af4">
    <w:name w:val="footnote reference"/>
    <w:basedOn w:val="a0"/>
    <w:uiPriority w:val="99"/>
    <w:rsid w:val="003F7518"/>
    <w:rPr>
      <w:rFonts w:cs="Times New Roman"/>
      <w:w w:val="100"/>
      <w:effect w:val="none"/>
      <w:vertAlign w:val="superscript"/>
      <w:em w:val="none"/>
    </w:rPr>
  </w:style>
  <w:style w:type="paragraph" w:customStyle="1" w:styleId="Standard">
    <w:name w:val="Standard"/>
    <w:uiPriority w:val="99"/>
    <w:rsid w:val="003F7518"/>
    <w:pPr>
      <w:autoSpaceDN w:val="0"/>
      <w:spacing w:line="276" w:lineRule="auto"/>
      <w:ind w:leftChars="-1" w:left="-1" w:hangingChars="1" w:hanging="1"/>
      <w:textDirection w:val="btLr"/>
      <w:textAlignment w:val="baseline"/>
      <w:outlineLvl w:val="0"/>
    </w:pPr>
    <w:rPr>
      <w:rFonts w:eastAsia="Times New Roman"/>
      <w:color w:val="000000"/>
      <w:kern w:val="3"/>
      <w:position w:val="-1"/>
      <w:szCs w:val="20"/>
    </w:rPr>
  </w:style>
  <w:style w:type="paragraph" w:customStyle="1" w:styleId="Textbody">
    <w:name w:val="Text body"/>
    <w:basedOn w:val="Standard"/>
    <w:uiPriority w:val="99"/>
    <w:rsid w:val="003F7518"/>
    <w:pPr>
      <w:widowControl w:val="0"/>
      <w:spacing w:after="120" w:line="240" w:lineRule="auto"/>
    </w:pPr>
    <w:rPr>
      <w:rFonts w:ascii="Times New Roman" w:eastAsia="SimSun" w:hAnsi="Times New Roman" w:cs="Mangal"/>
      <w:color w:val="00000A"/>
      <w:sz w:val="24"/>
      <w:szCs w:val="24"/>
      <w:lang w:eastAsia="hi-IN" w:bidi="hi-IN"/>
    </w:rPr>
  </w:style>
  <w:style w:type="paragraph" w:customStyle="1" w:styleId="15">
    <w:name w:val="Без интервала1"/>
    <w:uiPriority w:val="99"/>
    <w:rsid w:val="003F7518"/>
    <w:pPr>
      <w:suppressAutoHyphens/>
      <w:spacing w:line="1" w:lineRule="atLeast"/>
      <w:ind w:leftChars="-1" w:left="-1" w:hangingChars="1" w:hanging="1"/>
      <w:textDirection w:val="btLr"/>
      <w:textAlignment w:val="top"/>
      <w:outlineLvl w:val="0"/>
    </w:pPr>
    <w:rPr>
      <w:rFonts w:ascii="Cambria" w:eastAsia="Times New Roman" w:hAnsi="Cambria"/>
      <w:position w:val="-1"/>
      <w:sz w:val="24"/>
      <w:szCs w:val="24"/>
      <w:lang w:val="ru-RU" w:eastAsia="en-US"/>
    </w:rPr>
  </w:style>
  <w:style w:type="paragraph" w:customStyle="1" w:styleId="3f3f3f3f3f3f3f3f3f3f3f3f3f3f3f3f3f3f3f3f3f3f3f3f3f3f3f3f3f3f3f3f3f3f3f3f3f3f3f3f3f3f3f3fHTML">
    <w:name w:val="С3f3f3f3fт3f3f3f3fа3f3f3f3fн3f3f3f3fд3f3f3f3fа3f3f3f3fр3f3f3f3fт3f3f3f3fн3f3f3f3fи3f3f3f3fй3f3f3f3f HTML"/>
    <w:basedOn w:val="a"/>
    <w:uiPriority w:val="99"/>
    <w:rsid w:val="003F75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line="240" w:lineRule="auto"/>
    </w:pPr>
    <w:rPr>
      <w:rFonts w:ascii="Courier New" w:hAnsi="Liberation Serif" w:cs="Courier New"/>
      <w:kern w:val="1"/>
      <w:sz w:val="24"/>
      <w:szCs w:val="24"/>
      <w:lang w:val="ru-RU" w:eastAsia="ru-RU"/>
    </w:rPr>
  </w:style>
  <w:style w:type="character" w:customStyle="1" w:styleId="25">
    <w:name w:val="Основний текст (2)_"/>
    <w:uiPriority w:val="99"/>
    <w:rsid w:val="003F7518"/>
    <w:rPr>
      <w:spacing w:val="-10"/>
      <w:w w:val="100"/>
      <w:effect w:val="none"/>
      <w:shd w:val="clear" w:color="auto" w:fill="FFFFFF"/>
      <w:vertAlign w:val="baseline"/>
      <w:em w:val="none"/>
    </w:rPr>
  </w:style>
  <w:style w:type="paragraph" w:customStyle="1" w:styleId="26">
    <w:name w:val="Основний текст (2)"/>
    <w:basedOn w:val="a"/>
    <w:uiPriority w:val="99"/>
    <w:rsid w:val="003F7518"/>
    <w:pPr>
      <w:widowControl w:val="0"/>
      <w:shd w:val="clear" w:color="auto" w:fill="FFFFFF"/>
      <w:spacing w:before="360" w:after="360" w:line="240" w:lineRule="atLeast"/>
      <w:ind w:hanging="480"/>
      <w:jc w:val="both"/>
    </w:pPr>
    <w:rPr>
      <w:rFonts w:ascii="Calibri" w:hAnsi="Calibri" w:cs="Times New Roman"/>
      <w:color w:val="auto"/>
      <w:spacing w:val="-10"/>
      <w:sz w:val="20"/>
    </w:rPr>
  </w:style>
  <w:style w:type="paragraph" w:customStyle="1" w:styleId="16">
    <w:name w:val="Абзац списка1"/>
    <w:basedOn w:val="a"/>
    <w:uiPriority w:val="99"/>
    <w:rsid w:val="003F7518"/>
    <w:pPr>
      <w:spacing w:after="160" w:line="259" w:lineRule="auto"/>
      <w:ind w:left="720"/>
    </w:pPr>
    <w:rPr>
      <w:rFonts w:ascii="Calibri" w:eastAsia="Arial" w:hAnsi="Calibri" w:cs="Times New Roman"/>
      <w:color w:val="auto"/>
      <w:szCs w:val="22"/>
      <w:lang w:eastAsia="en-US"/>
    </w:rPr>
  </w:style>
  <w:style w:type="character" w:customStyle="1" w:styleId="s3">
    <w:name w:val="s3"/>
    <w:uiPriority w:val="99"/>
    <w:rsid w:val="003F7518"/>
    <w:rPr>
      <w:w w:val="100"/>
      <w:effect w:val="none"/>
      <w:vertAlign w:val="baseline"/>
      <w:em w:val="none"/>
    </w:rPr>
  </w:style>
  <w:style w:type="paragraph" w:styleId="af5">
    <w:name w:val="Body Text Indent"/>
    <w:basedOn w:val="a"/>
    <w:link w:val="af6"/>
    <w:uiPriority w:val="99"/>
    <w:rsid w:val="003F7518"/>
    <w:pPr>
      <w:spacing w:after="120"/>
      <w:ind w:left="283"/>
    </w:pPr>
  </w:style>
  <w:style w:type="character" w:customStyle="1" w:styleId="af6">
    <w:name w:val="Основной текст с отступом Знак"/>
    <w:basedOn w:val="a0"/>
    <w:link w:val="af5"/>
    <w:uiPriority w:val="99"/>
    <w:locked/>
    <w:rsid w:val="003F7518"/>
    <w:rPr>
      <w:rFonts w:ascii="Arial" w:hAnsi="Arial" w:cs="Arial"/>
      <w:color w:val="000000"/>
      <w:w w:val="100"/>
      <w:sz w:val="22"/>
      <w:effect w:val="none"/>
      <w:vertAlign w:val="baseline"/>
      <w:em w:val="none"/>
      <w:lang w:val="uk-UA" w:eastAsia="uk-UA"/>
    </w:rPr>
  </w:style>
  <w:style w:type="paragraph" w:customStyle="1" w:styleId="110">
    <w:name w:val="Обычный11"/>
    <w:uiPriority w:val="99"/>
    <w:rsid w:val="003F7518"/>
    <w:pPr>
      <w:suppressAutoHyphens/>
      <w:spacing w:after="200" w:line="276" w:lineRule="auto"/>
      <w:ind w:leftChars="-1" w:left="-1" w:hangingChars="1" w:hanging="1"/>
      <w:textDirection w:val="btLr"/>
      <w:textAlignment w:val="top"/>
      <w:outlineLvl w:val="0"/>
    </w:pPr>
    <w:rPr>
      <w:position w:val="-1"/>
    </w:rPr>
  </w:style>
  <w:style w:type="paragraph" w:styleId="af7">
    <w:name w:val="endnote text"/>
    <w:basedOn w:val="a"/>
    <w:link w:val="af8"/>
    <w:uiPriority w:val="99"/>
    <w:rsid w:val="003F7518"/>
    <w:pPr>
      <w:spacing w:line="240" w:lineRule="auto"/>
    </w:pPr>
    <w:rPr>
      <w:rFonts w:ascii="Calibri" w:hAnsi="Calibri" w:cs="Times New Roman"/>
      <w:color w:val="auto"/>
      <w:sz w:val="20"/>
      <w:lang w:val="ru-RU" w:eastAsia="en-US"/>
    </w:rPr>
  </w:style>
  <w:style w:type="character" w:customStyle="1" w:styleId="af8">
    <w:name w:val="Текст концевой сноски Знак"/>
    <w:basedOn w:val="a0"/>
    <w:link w:val="af7"/>
    <w:uiPriority w:val="99"/>
    <w:locked/>
    <w:rsid w:val="003F7518"/>
    <w:rPr>
      <w:rFonts w:cs="Times New Roman"/>
      <w:w w:val="100"/>
      <w:effect w:val="none"/>
      <w:vertAlign w:val="baseline"/>
      <w:em w:val="none"/>
      <w:lang w:eastAsia="en-US"/>
    </w:rPr>
  </w:style>
  <w:style w:type="character" w:styleId="af9">
    <w:name w:val="endnote reference"/>
    <w:basedOn w:val="a0"/>
    <w:uiPriority w:val="99"/>
    <w:rsid w:val="003F7518"/>
    <w:rPr>
      <w:rFonts w:cs="Times New Roman"/>
      <w:w w:val="100"/>
      <w:effect w:val="none"/>
      <w:vertAlign w:val="superscript"/>
      <w:em w:val="none"/>
    </w:rPr>
  </w:style>
  <w:style w:type="paragraph" w:customStyle="1" w:styleId="afa">
    <w:name w:val="Стиль"/>
    <w:basedOn w:val="a"/>
    <w:uiPriority w:val="99"/>
    <w:rsid w:val="003F7518"/>
    <w:pPr>
      <w:spacing w:line="240" w:lineRule="auto"/>
    </w:pPr>
    <w:rPr>
      <w:rFonts w:ascii="Verdana" w:hAnsi="Verdana" w:cs="Verdana"/>
      <w:color w:val="auto"/>
      <w:sz w:val="20"/>
      <w:lang w:val="en-US" w:eastAsia="en-US"/>
    </w:rPr>
  </w:style>
  <w:style w:type="paragraph" w:styleId="afb">
    <w:name w:val="Subtitle"/>
    <w:basedOn w:val="normal4"/>
    <w:next w:val="normal4"/>
    <w:link w:val="afc"/>
    <w:uiPriority w:val="99"/>
    <w:qFormat/>
    <w:rsid w:val="003F7518"/>
    <w:pPr>
      <w:keepNext/>
      <w:keepLines/>
      <w:spacing w:before="360" w:after="80" w:line="240" w:lineRule="auto"/>
      <w:ind w:firstLine="0"/>
    </w:pPr>
    <w:rPr>
      <w:rFonts w:ascii="Georgia" w:hAnsi="Georgia" w:cs="Georgia"/>
      <w:i/>
      <w:color w:val="666666"/>
      <w:sz w:val="48"/>
      <w:szCs w:val="48"/>
    </w:rPr>
  </w:style>
  <w:style w:type="character" w:customStyle="1" w:styleId="afc">
    <w:name w:val="Подзаголовок Знак"/>
    <w:basedOn w:val="a0"/>
    <w:link w:val="afb"/>
    <w:uiPriority w:val="99"/>
    <w:locked/>
    <w:rsid w:val="003F7518"/>
    <w:rPr>
      <w:rFonts w:ascii="Cambria" w:hAnsi="Cambria" w:cs="Times New Roman"/>
      <w:color w:val="000000"/>
      <w:sz w:val="24"/>
      <w:szCs w:val="24"/>
    </w:rPr>
  </w:style>
  <w:style w:type="table" w:customStyle="1" w:styleId="31">
    <w:name w:val="Стиль3"/>
    <w:uiPriority w:val="99"/>
    <w:rsid w:val="003F7518"/>
    <w:pPr>
      <w:spacing w:line="276" w:lineRule="auto"/>
      <w:ind w:hanging="1"/>
    </w:pPr>
    <w:rPr>
      <w:sz w:val="20"/>
      <w:szCs w:val="20"/>
    </w:rPr>
    <w:tblPr>
      <w:tblStyleRowBandSize w:val="1"/>
      <w:tblStyleColBandSize w:val="1"/>
      <w:tblInd w:w="0" w:type="dxa"/>
      <w:tblCellMar>
        <w:top w:w="15" w:type="dxa"/>
        <w:left w:w="15" w:type="dxa"/>
        <w:bottom w:w="15" w:type="dxa"/>
        <w:right w:w="15" w:type="dxa"/>
      </w:tblCellMar>
    </w:tblPr>
  </w:style>
  <w:style w:type="table" w:customStyle="1" w:styleId="27">
    <w:name w:val="Стиль2"/>
    <w:uiPriority w:val="99"/>
    <w:rsid w:val="003F7518"/>
    <w:pPr>
      <w:spacing w:line="276" w:lineRule="auto"/>
      <w:ind w:hanging="1"/>
    </w:pPr>
    <w:rPr>
      <w:sz w:val="20"/>
      <w:szCs w:val="20"/>
    </w:rPr>
    <w:tblPr>
      <w:tblStyleRowBandSize w:val="1"/>
      <w:tblStyleColBandSize w:val="1"/>
      <w:tblInd w:w="0" w:type="dxa"/>
      <w:tblCellMar>
        <w:top w:w="0" w:type="dxa"/>
        <w:left w:w="108" w:type="dxa"/>
        <w:bottom w:w="0" w:type="dxa"/>
        <w:right w:w="108" w:type="dxa"/>
      </w:tblCellMar>
    </w:tblPr>
  </w:style>
  <w:style w:type="table" w:customStyle="1" w:styleId="17">
    <w:name w:val="Стиль1"/>
    <w:uiPriority w:val="99"/>
    <w:rsid w:val="003F7518"/>
    <w:pPr>
      <w:spacing w:line="276" w:lineRule="auto"/>
      <w:ind w:hanging="1"/>
    </w:pPr>
    <w:rPr>
      <w:sz w:val="20"/>
      <w:szCs w:val="20"/>
    </w:rPr>
    <w:tblPr>
      <w:tblStyleRowBandSize w:val="1"/>
      <w:tblStyleColBandSize w:val="1"/>
      <w:tblInd w:w="0" w:type="dxa"/>
      <w:tblCellMar>
        <w:top w:w="0" w:type="dxa"/>
        <w:left w:w="108" w:type="dxa"/>
        <w:bottom w:w="0" w:type="dxa"/>
        <w:right w:w="108" w:type="dxa"/>
      </w:tblCellMar>
    </w:tblPr>
  </w:style>
  <w:style w:type="paragraph" w:styleId="afd">
    <w:name w:val="annotation text"/>
    <w:basedOn w:val="a"/>
    <w:link w:val="afe"/>
    <w:uiPriority w:val="99"/>
    <w:semiHidden/>
    <w:rsid w:val="003F7518"/>
    <w:pPr>
      <w:suppressAutoHyphens w:val="0"/>
      <w:spacing w:line="240" w:lineRule="auto"/>
      <w:ind w:leftChars="0" w:left="0" w:firstLineChars="0" w:firstLine="0"/>
      <w:textDirection w:val="lrTb"/>
      <w:textAlignment w:val="auto"/>
      <w:outlineLvl w:val="9"/>
    </w:pPr>
    <w:rPr>
      <w:rFonts w:ascii="Calibri" w:eastAsia="Arial" w:hAnsi="Calibri" w:cs="Calibri"/>
      <w:color w:val="auto"/>
      <w:position w:val="0"/>
      <w:sz w:val="20"/>
    </w:rPr>
  </w:style>
  <w:style w:type="character" w:customStyle="1" w:styleId="afe">
    <w:name w:val="Текст примечания Знак"/>
    <w:basedOn w:val="a0"/>
    <w:link w:val="afd"/>
    <w:uiPriority w:val="99"/>
    <w:semiHidden/>
    <w:locked/>
    <w:rsid w:val="003F7518"/>
    <w:rPr>
      <w:rFonts w:cs="Times New Roman"/>
    </w:rPr>
  </w:style>
  <w:style w:type="character" w:styleId="aff">
    <w:name w:val="annotation reference"/>
    <w:basedOn w:val="a0"/>
    <w:uiPriority w:val="99"/>
    <w:semiHidden/>
    <w:rsid w:val="003F7518"/>
    <w:rPr>
      <w:rFonts w:cs="Times New Roman"/>
      <w:sz w:val="16"/>
      <w:szCs w:val="16"/>
    </w:rPr>
  </w:style>
  <w:style w:type="table" w:customStyle="1" w:styleId="150">
    <w:name w:val="Стиль15"/>
    <w:uiPriority w:val="99"/>
    <w:pPr>
      <w:spacing w:line="276" w:lineRule="auto"/>
      <w:ind w:hanging="1"/>
    </w:pPr>
    <w:rPr>
      <w:sz w:val="20"/>
      <w:szCs w:val="20"/>
    </w:rPr>
    <w:tblPr>
      <w:tblStyleRowBandSize w:val="1"/>
      <w:tblStyleColBandSize w:val="1"/>
      <w:tblInd w:w="0" w:type="dxa"/>
      <w:tblCellMar>
        <w:top w:w="15" w:type="dxa"/>
        <w:left w:w="15" w:type="dxa"/>
        <w:bottom w:w="15" w:type="dxa"/>
        <w:right w:w="15" w:type="dxa"/>
      </w:tblCellMar>
    </w:tblPr>
  </w:style>
  <w:style w:type="table" w:customStyle="1" w:styleId="140">
    <w:name w:val="Стиль14"/>
    <w:uiPriority w:val="99"/>
    <w:pPr>
      <w:spacing w:line="276" w:lineRule="auto"/>
      <w:ind w:hanging="1"/>
    </w:pPr>
    <w:rPr>
      <w:sz w:val="20"/>
      <w:szCs w:val="20"/>
    </w:rPr>
    <w:tblPr>
      <w:tblStyleRowBandSize w:val="1"/>
      <w:tblStyleColBandSize w:val="1"/>
      <w:tblInd w:w="0" w:type="dxa"/>
      <w:tblCellMar>
        <w:top w:w="0" w:type="dxa"/>
        <w:left w:w="115" w:type="dxa"/>
        <w:bottom w:w="0" w:type="dxa"/>
        <w:right w:w="115" w:type="dxa"/>
      </w:tblCellMar>
    </w:tblPr>
  </w:style>
  <w:style w:type="table" w:customStyle="1" w:styleId="130">
    <w:name w:val="Стиль13"/>
    <w:uiPriority w:val="99"/>
    <w:pPr>
      <w:spacing w:line="276" w:lineRule="auto"/>
      <w:ind w:hanging="1"/>
    </w:pPr>
    <w:rPr>
      <w:sz w:val="20"/>
      <w:szCs w:val="20"/>
    </w:rPr>
    <w:tblPr>
      <w:tblStyleRowBandSize w:val="1"/>
      <w:tblStyleColBandSize w:val="1"/>
      <w:tblInd w:w="0" w:type="dxa"/>
      <w:tblCellMar>
        <w:top w:w="0" w:type="dxa"/>
        <w:left w:w="115" w:type="dxa"/>
        <w:bottom w:w="0" w:type="dxa"/>
        <w:right w:w="115" w:type="dxa"/>
      </w:tblCellMar>
    </w:tblPr>
  </w:style>
  <w:style w:type="table" w:customStyle="1" w:styleId="120">
    <w:name w:val="Стиль12"/>
    <w:uiPriority w:val="99"/>
    <w:pPr>
      <w:spacing w:line="276" w:lineRule="auto"/>
      <w:ind w:hanging="1"/>
    </w:pPr>
    <w:rPr>
      <w:sz w:val="20"/>
      <w:szCs w:val="20"/>
    </w:rPr>
    <w:tblPr>
      <w:tblStyleRowBandSize w:val="1"/>
      <w:tblStyleColBandSize w:val="1"/>
      <w:tblInd w:w="0" w:type="dxa"/>
      <w:tblCellMar>
        <w:top w:w="0" w:type="dxa"/>
        <w:left w:w="115" w:type="dxa"/>
        <w:bottom w:w="0" w:type="dxa"/>
        <w:right w:w="115" w:type="dxa"/>
      </w:tblCellMar>
    </w:tblPr>
  </w:style>
  <w:style w:type="table" w:customStyle="1" w:styleId="111">
    <w:name w:val="Стиль11"/>
    <w:uiPriority w:val="99"/>
    <w:pPr>
      <w:spacing w:line="276" w:lineRule="auto"/>
      <w:ind w:hanging="1"/>
    </w:pPr>
    <w:rPr>
      <w:sz w:val="20"/>
      <w:szCs w:val="20"/>
    </w:rPr>
    <w:tblPr>
      <w:tblStyleRowBandSize w:val="1"/>
      <w:tblStyleColBandSize w:val="1"/>
      <w:tblInd w:w="0" w:type="dxa"/>
      <w:tblCellMar>
        <w:top w:w="0" w:type="dxa"/>
        <w:left w:w="115" w:type="dxa"/>
        <w:bottom w:w="0" w:type="dxa"/>
        <w:right w:w="115" w:type="dxa"/>
      </w:tblCellMar>
    </w:tblPr>
  </w:style>
  <w:style w:type="table" w:customStyle="1" w:styleId="100">
    <w:name w:val="Стиль10"/>
    <w:uiPriority w:val="99"/>
    <w:pPr>
      <w:spacing w:line="276" w:lineRule="auto"/>
      <w:ind w:hanging="1"/>
    </w:pPr>
    <w:rPr>
      <w:sz w:val="20"/>
      <w:szCs w:val="20"/>
    </w:rPr>
    <w:tblPr>
      <w:tblStyleRowBandSize w:val="1"/>
      <w:tblStyleColBandSize w:val="1"/>
      <w:tblInd w:w="0" w:type="dxa"/>
      <w:tblCellMar>
        <w:top w:w="0" w:type="dxa"/>
        <w:left w:w="115" w:type="dxa"/>
        <w:bottom w:w="0" w:type="dxa"/>
        <w:right w:w="115" w:type="dxa"/>
      </w:tblCellMar>
    </w:tblPr>
  </w:style>
  <w:style w:type="table" w:customStyle="1" w:styleId="9">
    <w:name w:val="Стиль9"/>
    <w:uiPriority w:val="99"/>
    <w:pPr>
      <w:spacing w:line="276" w:lineRule="auto"/>
      <w:ind w:hanging="1"/>
    </w:pPr>
    <w:rPr>
      <w:sz w:val="20"/>
      <w:szCs w:val="20"/>
    </w:rPr>
    <w:tblPr>
      <w:tblStyleRowBandSize w:val="1"/>
      <w:tblStyleColBandSize w:val="1"/>
      <w:tblInd w:w="0" w:type="dxa"/>
      <w:tblCellMar>
        <w:top w:w="0" w:type="dxa"/>
        <w:left w:w="115" w:type="dxa"/>
        <w:bottom w:w="0" w:type="dxa"/>
        <w:right w:w="115" w:type="dxa"/>
      </w:tblCellMar>
    </w:tblPr>
  </w:style>
  <w:style w:type="table" w:customStyle="1" w:styleId="8">
    <w:name w:val="Стиль8"/>
    <w:uiPriority w:val="99"/>
    <w:pPr>
      <w:spacing w:line="276" w:lineRule="auto"/>
      <w:ind w:hanging="1"/>
    </w:pPr>
    <w:rPr>
      <w:sz w:val="20"/>
      <w:szCs w:val="20"/>
    </w:rPr>
    <w:tblPr>
      <w:tblStyleRowBandSize w:val="1"/>
      <w:tblStyleColBandSize w:val="1"/>
      <w:tblInd w:w="0" w:type="dxa"/>
      <w:tblCellMar>
        <w:top w:w="0" w:type="dxa"/>
        <w:left w:w="115" w:type="dxa"/>
        <w:bottom w:w="0" w:type="dxa"/>
        <w:right w:w="115" w:type="dxa"/>
      </w:tblCellMar>
    </w:tblPr>
  </w:style>
  <w:style w:type="table" w:customStyle="1" w:styleId="7">
    <w:name w:val="Стиль7"/>
    <w:uiPriority w:val="99"/>
    <w:pPr>
      <w:spacing w:line="276" w:lineRule="auto"/>
      <w:ind w:hanging="1"/>
    </w:pPr>
    <w:rPr>
      <w:sz w:val="20"/>
      <w:szCs w:val="20"/>
    </w:rPr>
    <w:tblPr>
      <w:tblStyleRowBandSize w:val="1"/>
      <w:tblStyleColBandSize w:val="1"/>
      <w:tblInd w:w="0" w:type="dxa"/>
      <w:tblCellMar>
        <w:top w:w="0" w:type="dxa"/>
        <w:left w:w="115" w:type="dxa"/>
        <w:bottom w:w="0" w:type="dxa"/>
        <w:right w:w="115" w:type="dxa"/>
      </w:tblCellMar>
    </w:tblPr>
  </w:style>
  <w:style w:type="table" w:customStyle="1" w:styleId="61">
    <w:name w:val="Стиль6"/>
    <w:uiPriority w:val="99"/>
    <w:pPr>
      <w:spacing w:line="276" w:lineRule="auto"/>
      <w:ind w:hanging="1"/>
    </w:pPr>
    <w:rPr>
      <w:sz w:val="20"/>
      <w:szCs w:val="20"/>
    </w:rPr>
    <w:tblPr>
      <w:tblStyleRowBandSize w:val="1"/>
      <w:tblStyleColBandSize w:val="1"/>
      <w:tblInd w:w="0" w:type="dxa"/>
      <w:tblCellMar>
        <w:top w:w="0" w:type="dxa"/>
        <w:left w:w="115" w:type="dxa"/>
        <w:bottom w:w="0" w:type="dxa"/>
        <w:right w:w="115" w:type="dxa"/>
      </w:tblCellMar>
    </w:tblPr>
  </w:style>
  <w:style w:type="table" w:customStyle="1" w:styleId="51">
    <w:name w:val="Стиль5"/>
    <w:uiPriority w:val="99"/>
    <w:pPr>
      <w:spacing w:line="276" w:lineRule="auto"/>
      <w:ind w:hanging="1"/>
    </w:pPr>
    <w:rPr>
      <w:sz w:val="20"/>
      <w:szCs w:val="20"/>
    </w:rPr>
    <w:tblPr>
      <w:tblStyleRowBandSize w:val="1"/>
      <w:tblStyleColBandSize w:val="1"/>
      <w:tblInd w:w="0" w:type="dxa"/>
      <w:tblCellMar>
        <w:top w:w="0" w:type="dxa"/>
        <w:left w:w="115" w:type="dxa"/>
        <w:bottom w:w="0" w:type="dxa"/>
        <w:right w:w="115" w:type="dxa"/>
      </w:tblCellMar>
    </w:tblPr>
  </w:style>
  <w:style w:type="table" w:customStyle="1" w:styleId="41">
    <w:name w:val="Стиль4"/>
    <w:uiPriority w:val="99"/>
    <w:pPr>
      <w:spacing w:line="276" w:lineRule="auto"/>
      <w:ind w:hanging="1"/>
    </w:pPr>
    <w:rPr>
      <w:sz w:val="20"/>
      <w:szCs w:val="20"/>
    </w:rPr>
    <w:tblPr>
      <w:tblStyleRowBandSize w:val="1"/>
      <w:tblStyleColBandSize w:val="1"/>
      <w:tblInd w:w="0" w:type="dxa"/>
      <w:tblCellMar>
        <w:top w:w="0" w:type="dxa"/>
        <w:left w:w="115" w:type="dxa"/>
        <w:bottom w:w="0" w:type="dxa"/>
        <w:right w:w="115" w:type="dxa"/>
      </w:tblCellMar>
    </w:tblPr>
  </w:style>
  <w:style w:type="table" w:customStyle="1" w:styleId="300">
    <w:name w:val="Стиль30"/>
    <w:uiPriority w:val="99"/>
    <w:rsid w:val="003F7518"/>
    <w:rPr>
      <w:sz w:val="20"/>
      <w:szCs w:val="20"/>
    </w:rPr>
    <w:tblPr>
      <w:tblStyleRowBandSize w:val="1"/>
      <w:tblStyleColBandSize w:val="1"/>
      <w:tblInd w:w="0" w:type="dxa"/>
      <w:tblCellMar>
        <w:top w:w="0" w:type="dxa"/>
        <w:left w:w="115" w:type="dxa"/>
        <w:bottom w:w="0" w:type="dxa"/>
        <w:right w:w="115" w:type="dxa"/>
      </w:tblCellMar>
    </w:tblPr>
  </w:style>
  <w:style w:type="table" w:customStyle="1" w:styleId="29">
    <w:name w:val="Стиль29"/>
    <w:uiPriority w:val="99"/>
    <w:rsid w:val="003F7518"/>
    <w:rPr>
      <w:sz w:val="20"/>
      <w:szCs w:val="20"/>
    </w:rPr>
    <w:tblPr>
      <w:tblStyleRowBandSize w:val="1"/>
      <w:tblStyleColBandSize w:val="1"/>
      <w:tblInd w:w="0" w:type="dxa"/>
      <w:tblCellMar>
        <w:top w:w="0" w:type="dxa"/>
        <w:left w:w="115" w:type="dxa"/>
        <w:bottom w:w="0" w:type="dxa"/>
        <w:right w:w="115" w:type="dxa"/>
      </w:tblCellMar>
    </w:tblPr>
  </w:style>
  <w:style w:type="table" w:customStyle="1" w:styleId="28">
    <w:name w:val="Стиль28"/>
    <w:uiPriority w:val="99"/>
    <w:rsid w:val="003F7518"/>
    <w:rPr>
      <w:sz w:val="20"/>
      <w:szCs w:val="20"/>
    </w:rPr>
    <w:tblPr>
      <w:tblStyleRowBandSize w:val="1"/>
      <w:tblStyleColBandSize w:val="1"/>
      <w:tblInd w:w="0" w:type="dxa"/>
      <w:tblCellMar>
        <w:top w:w="0" w:type="dxa"/>
        <w:left w:w="115" w:type="dxa"/>
        <w:bottom w:w="0" w:type="dxa"/>
        <w:right w:w="115" w:type="dxa"/>
      </w:tblCellMar>
    </w:tblPr>
  </w:style>
  <w:style w:type="table" w:customStyle="1" w:styleId="270">
    <w:name w:val="Стиль27"/>
    <w:uiPriority w:val="99"/>
    <w:rsid w:val="003F7518"/>
    <w:rPr>
      <w:sz w:val="20"/>
      <w:szCs w:val="20"/>
    </w:rPr>
    <w:tblPr>
      <w:tblStyleRowBandSize w:val="1"/>
      <w:tblStyleColBandSize w:val="1"/>
      <w:tblInd w:w="0" w:type="dxa"/>
      <w:tblCellMar>
        <w:top w:w="0" w:type="dxa"/>
        <w:left w:w="115" w:type="dxa"/>
        <w:bottom w:w="0" w:type="dxa"/>
        <w:right w:w="115" w:type="dxa"/>
      </w:tblCellMar>
    </w:tblPr>
  </w:style>
  <w:style w:type="table" w:customStyle="1" w:styleId="260">
    <w:name w:val="Стиль26"/>
    <w:uiPriority w:val="99"/>
    <w:rsid w:val="003F7518"/>
    <w:rPr>
      <w:sz w:val="20"/>
      <w:szCs w:val="20"/>
    </w:rPr>
    <w:tblPr>
      <w:tblStyleRowBandSize w:val="1"/>
      <w:tblStyleColBandSize w:val="1"/>
      <w:tblInd w:w="0" w:type="dxa"/>
      <w:tblCellMar>
        <w:top w:w="0" w:type="dxa"/>
        <w:left w:w="115" w:type="dxa"/>
        <w:bottom w:w="0" w:type="dxa"/>
        <w:right w:w="115" w:type="dxa"/>
      </w:tblCellMar>
    </w:tblPr>
  </w:style>
  <w:style w:type="table" w:customStyle="1" w:styleId="250">
    <w:name w:val="Стиль25"/>
    <w:uiPriority w:val="99"/>
    <w:rsid w:val="003F7518"/>
    <w:rPr>
      <w:sz w:val="20"/>
      <w:szCs w:val="20"/>
    </w:rPr>
    <w:tblPr>
      <w:tblStyleRowBandSize w:val="1"/>
      <w:tblStyleColBandSize w:val="1"/>
      <w:tblInd w:w="0" w:type="dxa"/>
      <w:tblCellMar>
        <w:top w:w="0" w:type="dxa"/>
        <w:left w:w="115" w:type="dxa"/>
        <w:bottom w:w="0" w:type="dxa"/>
        <w:right w:w="115" w:type="dxa"/>
      </w:tblCellMar>
    </w:tblPr>
  </w:style>
  <w:style w:type="table" w:customStyle="1" w:styleId="240">
    <w:name w:val="Стиль24"/>
    <w:uiPriority w:val="99"/>
    <w:rsid w:val="003F7518"/>
    <w:rPr>
      <w:sz w:val="20"/>
      <w:szCs w:val="20"/>
    </w:rPr>
    <w:tblPr>
      <w:tblStyleRowBandSize w:val="1"/>
      <w:tblStyleColBandSize w:val="1"/>
      <w:tblInd w:w="0" w:type="dxa"/>
      <w:tblCellMar>
        <w:top w:w="0" w:type="dxa"/>
        <w:left w:w="115" w:type="dxa"/>
        <w:bottom w:w="0" w:type="dxa"/>
        <w:right w:w="115" w:type="dxa"/>
      </w:tblCellMar>
    </w:tblPr>
  </w:style>
  <w:style w:type="table" w:customStyle="1" w:styleId="230">
    <w:name w:val="Стиль23"/>
    <w:uiPriority w:val="99"/>
    <w:rsid w:val="003F7518"/>
    <w:rPr>
      <w:sz w:val="20"/>
      <w:szCs w:val="20"/>
    </w:rPr>
    <w:tblPr>
      <w:tblStyleRowBandSize w:val="1"/>
      <w:tblStyleColBandSize w:val="1"/>
      <w:tblInd w:w="0" w:type="dxa"/>
      <w:tblCellMar>
        <w:top w:w="0" w:type="dxa"/>
        <w:left w:w="115" w:type="dxa"/>
        <w:bottom w:w="0" w:type="dxa"/>
        <w:right w:w="115" w:type="dxa"/>
      </w:tblCellMar>
    </w:tblPr>
  </w:style>
  <w:style w:type="table" w:customStyle="1" w:styleId="220">
    <w:name w:val="Стиль22"/>
    <w:uiPriority w:val="99"/>
    <w:rsid w:val="003F7518"/>
    <w:rPr>
      <w:sz w:val="20"/>
      <w:szCs w:val="20"/>
    </w:rPr>
    <w:tblPr>
      <w:tblStyleRowBandSize w:val="1"/>
      <w:tblStyleColBandSize w:val="1"/>
      <w:tblInd w:w="0" w:type="dxa"/>
      <w:tblCellMar>
        <w:top w:w="0" w:type="dxa"/>
        <w:left w:w="115" w:type="dxa"/>
        <w:bottom w:w="0" w:type="dxa"/>
        <w:right w:w="115" w:type="dxa"/>
      </w:tblCellMar>
    </w:tblPr>
  </w:style>
  <w:style w:type="table" w:customStyle="1" w:styleId="210">
    <w:name w:val="Стиль21"/>
    <w:uiPriority w:val="99"/>
    <w:rsid w:val="003F7518"/>
    <w:rPr>
      <w:sz w:val="20"/>
      <w:szCs w:val="20"/>
    </w:rPr>
    <w:tblPr>
      <w:tblStyleRowBandSize w:val="1"/>
      <w:tblStyleColBandSize w:val="1"/>
      <w:tblInd w:w="0" w:type="dxa"/>
      <w:tblCellMar>
        <w:top w:w="0" w:type="dxa"/>
        <w:left w:w="115" w:type="dxa"/>
        <w:bottom w:w="0" w:type="dxa"/>
        <w:right w:w="115" w:type="dxa"/>
      </w:tblCellMar>
    </w:tblPr>
  </w:style>
  <w:style w:type="table" w:customStyle="1" w:styleId="200">
    <w:name w:val="Стиль20"/>
    <w:uiPriority w:val="99"/>
    <w:rsid w:val="003F7518"/>
    <w:rPr>
      <w:sz w:val="20"/>
      <w:szCs w:val="20"/>
    </w:rPr>
    <w:tblPr>
      <w:tblStyleRowBandSize w:val="1"/>
      <w:tblStyleColBandSize w:val="1"/>
      <w:tblInd w:w="0" w:type="dxa"/>
      <w:tblCellMar>
        <w:top w:w="0" w:type="dxa"/>
        <w:left w:w="115" w:type="dxa"/>
        <w:bottom w:w="0" w:type="dxa"/>
        <w:right w:w="115" w:type="dxa"/>
      </w:tblCellMar>
    </w:tblPr>
  </w:style>
  <w:style w:type="table" w:customStyle="1" w:styleId="19">
    <w:name w:val="Стиль19"/>
    <w:uiPriority w:val="99"/>
    <w:rsid w:val="003F7518"/>
    <w:rPr>
      <w:sz w:val="20"/>
      <w:szCs w:val="20"/>
    </w:rPr>
    <w:tblPr>
      <w:tblStyleRowBandSize w:val="1"/>
      <w:tblStyleColBandSize w:val="1"/>
      <w:tblInd w:w="0" w:type="dxa"/>
      <w:tblCellMar>
        <w:top w:w="0" w:type="dxa"/>
        <w:left w:w="115" w:type="dxa"/>
        <w:bottom w:w="0" w:type="dxa"/>
        <w:right w:w="115" w:type="dxa"/>
      </w:tblCellMar>
    </w:tblPr>
  </w:style>
  <w:style w:type="table" w:customStyle="1" w:styleId="18">
    <w:name w:val="Стиль18"/>
    <w:uiPriority w:val="99"/>
    <w:rsid w:val="003F7518"/>
    <w:rPr>
      <w:sz w:val="20"/>
      <w:szCs w:val="20"/>
    </w:rPr>
    <w:tblPr>
      <w:tblStyleRowBandSize w:val="1"/>
      <w:tblStyleColBandSize w:val="1"/>
      <w:tblInd w:w="0" w:type="dxa"/>
      <w:tblCellMar>
        <w:top w:w="0" w:type="dxa"/>
        <w:left w:w="115" w:type="dxa"/>
        <w:bottom w:w="0" w:type="dxa"/>
        <w:right w:w="115" w:type="dxa"/>
      </w:tblCellMar>
    </w:tblPr>
  </w:style>
  <w:style w:type="table" w:customStyle="1" w:styleId="170">
    <w:name w:val="Стиль17"/>
    <w:uiPriority w:val="99"/>
    <w:rsid w:val="003F7518"/>
    <w:rPr>
      <w:sz w:val="20"/>
      <w:szCs w:val="20"/>
    </w:rPr>
    <w:tblPr>
      <w:tblStyleRowBandSize w:val="1"/>
      <w:tblStyleColBandSize w:val="1"/>
      <w:tblInd w:w="0" w:type="dxa"/>
      <w:tblCellMar>
        <w:top w:w="0" w:type="dxa"/>
        <w:left w:w="115" w:type="dxa"/>
        <w:bottom w:w="0" w:type="dxa"/>
        <w:right w:w="115" w:type="dxa"/>
      </w:tblCellMar>
    </w:tblPr>
  </w:style>
  <w:style w:type="table" w:customStyle="1" w:styleId="160">
    <w:name w:val="Стиль16"/>
    <w:uiPriority w:val="99"/>
    <w:rsid w:val="003F7518"/>
    <w:rPr>
      <w:sz w:val="20"/>
      <w:szCs w:val="20"/>
    </w:rPr>
    <w:tblPr>
      <w:tblStyleRowBandSize w:val="1"/>
      <w:tblStyleColBandSize w:val="1"/>
      <w:tblInd w:w="0" w:type="dxa"/>
      <w:tblCellMar>
        <w:top w:w="0" w:type="dxa"/>
        <w:left w:w="115" w:type="dxa"/>
        <w:bottom w:w="0" w:type="dxa"/>
        <w:right w:w="115" w:type="dxa"/>
      </w:tblCellMar>
    </w:tblPr>
  </w:style>
  <w:style w:type="paragraph" w:styleId="2a">
    <w:name w:val="Body Text Indent 2"/>
    <w:basedOn w:val="a"/>
    <w:link w:val="2b"/>
    <w:uiPriority w:val="99"/>
    <w:semiHidden/>
    <w:unhideWhenUsed/>
    <w:rsid w:val="00AD7FF3"/>
    <w:pPr>
      <w:spacing w:after="120" w:line="480" w:lineRule="auto"/>
      <w:ind w:left="283"/>
    </w:pPr>
  </w:style>
  <w:style w:type="character" w:customStyle="1" w:styleId="2b">
    <w:name w:val="Основной текст с отступом 2 Знак"/>
    <w:basedOn w:val="a0"/>
    <w:link w:val="2a"/>
    <w:uiPriority w:val="99"/>
    <w:semiHidden/>
    <w:rsid w:val="00AD7FF3"/>
    <w:rPr>
      <w:rFonts w:eastAsia="Times New Roman"/>
      <w:color w:val="000000"/>
      <w:position w:val="-1"/>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1632</Words>
  <Characters>9304</Characters>
  <Application>Microsoft Office Word</Application>
  <DocSecurity>0</DocSecurity>
  <Lines>77</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10915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Тарас</dc:creator>
  <cp:keywords/>
  <dc:description/>
  <cp:lastModifiedBy>Тарас</cp:lastModifiedBy>
  <cp:revision>2</cp:revision>
  <dcterms:created xsi:type="dcterms:W3CDTF">2022-05-20T13:50:00Z</dcterms:created>
  <dcterms:modified xsi:type="dcterms:W3CDTF">2022-05-20T13:50:00Z</dcterms:modified>
</cp:coreProperties>
</file>