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50BF1" w:rsidRPr="00F50BF1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F1" w:rsidRPr="00F50BF1" w:rsidRDefault="00F50BF1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50BF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F1" w:rsidRPr="00C70ACD" w:rsidRDefault="00EC2928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7</w:t>
            </w:r>
            <w:r w:rsidR="00B43FCC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457</w:t>
            </w:r>
          </w:p>
        </w:tc>
      </w:tr>
    </w:tbl>
    <w:p w:rsidR="0053184F" w:rsidRPr="0053184F" w:rsidRDefault="0053184F" w:rsidP="0053184F">
      <w:pPr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53184F">
        <w:rPr>
          <w:rFonts w:ascii="Times New Roman" w:eastAsia="Arial" w:hAnsi="Times New Roman" w:cs="Times New Roman"/>
          <w:b/>
          <w:position w:val="0"/>
          <w:sz w:val="24"/>
          <w:szCs w:val="24"/>
        </w:rPr>
        <w:t>Аналітична довідка</w:t>
      </w:r>
    </w:p>
    <w:p w:rsidR="00F50BF1" w:rsidRPr="00F50BF1" w:rsidRDefault="0019514C" w:rsidP="0053184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position w:val="0"/>
          <w:sz w:val="24"/>
          <w:szCs w:val="24"/>
        </w:rPr>
        <w:t xml:space="preserve">щодо </w:t>
      </w:r>
      <w:r w:rsidR="00A36759">
        <w:rPr>
          <w:rFonts w:ascii="Times New Roman" w:eastAsia="Arial" w:hAnsi="Times New Roman" w:cs="Times New Roman"/>
          <w:b/>
          <w:position w:val="0"/>
          <w:sz w:val="24"/>
          <w:szCs w:val="24"/>
        </w:rPr>
        <w:t>законопроєкту</w:t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5F01A1" w:rsidRPr="005F01A1" w:rsidTr="00A05648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Назва акта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B43FCC" w:rsidP="0058134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</w:t>
            </w:r>
            <w:r w:rsidRPr="00B43FCC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ро регулювання обігу рослин роду коноплі (Cannabis) в медичних, промислових цілях, науковій та науково-технічній діяльності для створення умов щодо розширення доступу пацієнтів до необхідного лікування онкологічних захворювань та посттравматичних стресових розладів, отриманих внаслідок війни</w:t>
            </w:r>
          </w:p>
        </w:tc>
      </w:tr>
      <w:tr w:rsidR="005F01A1" w:rsidRPr="005F01A1" w:rsidTr="00A05648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Дата реєстрації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B43FCC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10</w:t>
            </w:r>
            <w:r w:rsidR="002A1D6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.06</w:t>
            </w:r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.2022</w:t>
            </w:r>
          </w:p>
        </w:tc>
      </w:tr>
      <w:tr w:rsidR="005F01A1" w:rsidRPr="005F01A1" w:rsidTr="00A05648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FCC" w:rsidRPr="00B43FCC" w:rsidRDefault="00B43FCC" w:rsidP="00B43FCC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B43FC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Кабінет Міністрів України</w:t>
            </w:r>
          </w:p>
          <w:p w:rsidR="005F01A1" w:rsidRPr="005F01A1" w:rsidRDefault="00B43FCC" w:rsidP="00B43FCC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B43FC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Шмигаль Денис Анатолійович</w:t>
            </w:r>
          </w:p>
        </w:tc>
      </w:tr>
      <w:tr w:rsidR="005F01A1" w:rsidRPr="005F01A1" w:rsidTr="00A0564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B43FCC" w:rsidP="00FE55D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B43FC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Комітет з питань здоров'я нації, медичної допомоги та медичного страхування</w:t>
            </w:r>
          </w:p>
        </w:tc>
      </w:tr>
      <w:tr w:rsidR="005F01A1" w:rsidRPr="005F01A1" w:rsidTr="00A0564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Висновок та рекомендації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B43FCC" w:rsidP="00A007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Позитивний</w:t>
            </w:r>
            <w:r w:rsidR="00A0070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r w:rsid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– </w:t>
            </w:r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Не містить корупціогенних факторів</w:t>
            </w:r>
          </w:p>
        </w:tc>
      </w:tr>
    </w:tbl>
    <w:p w:rsidR="005F01A1" w:rsidRPr="00507828" w:rsidRDefault="005F01A1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bookmarkStart w:id="0" w:name="_30j0zll" w:colFirst="0" w:colLast="0"/>
      <w:bookmarkEnd w:id="0"/>
      <w:r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Резюме.</w:t>
      </w: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Законопроєкт регулює питання обігу рослин роду коноплі Cannabis (далі – </w:t>
      </w:r>
      <w:r w:rsidRPr="00B43FCC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канабіс</w:t>
      </w: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) у медичних, промислових цілях, науковій та науково-технічній діяльності. </w:t>
      </w: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>Так, згідно із законопроєктом, діяльність з культивування та (або) використання</w:t>
      </w:r>
      <w:r w:rsidRPr="00B43FCC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канабісу зможуть здійснювати лише юридичні особи за наявності у них відповідної ліцензії, що видаватиметься в межах встановлених Кабінетом Міністрів України (далі – КМУ) квот. При цьому, КМУ </w:t>
      </w:r>
      <w:r w:rsidRPr="00B43FCC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необхідно буде встановити до 2033 року нульову квоту на ввезення наркотичних засобів, психотропних речовин та прекурсорів із канабісу, окрім готових лікарських засобів, що пройшли всі стадії виробництва, включаючи упаковку.</w:t>
      </w: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</w:t>
      </w: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У ліцензіях на здійснення діяльності з культивування обов’язково </w:t>
      </w:r>
      <w:r w:rsidRPr="00B43FCC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зазначатимуться </w:t>
      </w: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площі і адреси (географічні координати) об'єктів та приміщень, в яких дозволяється здійснювати таку діяльність. Задля відстеження обігу канабісу, кожна їх партія та одиниця повинні будуть мати маркування з унікальним штрих-кодом. Роздрібна торгівля відповідними препаратами здійснюватиметься виключно із пред'явленням електронних рецептів, які виписуватимуться через електронну систему охорони здоров’я. Продавати канабіс зможуть аптеки усі</w:t>
      </w:r>
      <w:r w:rsidRPr="00B43FCC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х </w:t>
      </w: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форм власності за наявності у них відповідної ліцензії. </w:t>
      </w:r>
    </w:p>
    <w:p w:rsid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B43FCC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lastRenderedPageBreak/>
        <w:t>Також, законопроєкт пропонує Перелік документів дозвільного характеру у сфері господарської діяльності доповнити дозволом на використання об'єктів і приміщень, призначених для здійснення діяльності з обігу наркотичних засобів, психотропних речовин і прекурсорів.</w:t>
      </w: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 w:rsidRPr="00B43FCC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Позиція стейкхолдерів</w:t>
      </w: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</w:pPr>
    </w:p>
    <w:p w:rsid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Благодійний фонд «Пацієнти України», Благодійна організація «100% ЖИТТЯ» підтримують законопроєкт.</w:t>
      </w: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bookmarkStart w:id="1" w:name="_GoBack"/>
      <w:bookmarkEnd w:id="1"/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 w:rsidRPr="00B43FCC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Висновок</w:t>
      </w:r>
    </w:p>
    <w:p w:rsidR="00B43FCC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</w:pPr>
    </w:p>
    <w:p w:rsidR="00EC5A17" w:rsidRPr="00B43FCC" w:rsidRDefault="00B43FCC" w:rsidP="00B43FCC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B43FCC">
        <w:rPr>
          <w:rFonts w:ascii="Times New Roman" w:hAnsi="Times New Roman" w:cs="Times New Roman"/>
          <w:position w:val="0"/>
          <w:sz w:val="24"/>
          <w:szCs w:val="24"/>
          <w:lang w:eastAsia="ru-RU"/>
        </w:rPr>
        <w:t>Інститут законодавчих ідей підтримує прийняття цього законопроєкту</w:t>
      </w:r>
      <w:r w:rsidRPr="00B43FCC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та, у разі його прийняття, слідкуватиме за розробкою та затвердженням Державною службою України з лікарських засобів та контролю за наркотиками і КМУ усіх необхідних нормативно-правових актів.</w:t>
      </w:r>
    </w:p>
    <w:sectPr w:rsidR="00EC5A17" w:rsidRPr="00B43FCC" w:rsidSect="0050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27" w:rsidRDefault="006B6F27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6B6F27" w:rsidRDefault="006B6F27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27" w:rsidRDefault="006B6F27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6B6F27" w:rsidRDefault="006B6F27" w:rsidP="00FE58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507828" w:rsidTr="00507828">
      <w:trPr>
        <w:trHeight w:val="2196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>
            <w:rPr>
              <w:rFonts w:ascii="Cambria" w:hAnsi="Cambria" w:cs="Cambria"/>
              <w:b/>
              <w:color w:val="333399"/>
            </w:rPr>
            <w:t xml:space="preserve">       </w:t>
          </w:r>
          <w:r w:rsidRPr="00AC7EBE">
            <w:rPr>
              <w:rFonts w:ascii="Cambria" w:hAnsi="Cambria" w:cs="Cambria"/>
              <w:b/>
              <w:color w:val="333399"/>
            </w:rPr>
            <w:t xml:space="preserve">      </w:t>
          </w:r>
        </w:p>
        <w:p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</w:p>
        <w:p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Default="00507828" w:rsidP="00507828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016B7C36" wp14:editId="1388DA65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 tank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«Institute of legislative ideas»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</w:p>
        <w:p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207"/>
    <w:multiLevelType w:val="multilevel"/>
    <w:tmpl w:val="9DF09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E5BB3"/>
    <w:multiLevelType w:val="multilevel"/>
    <w:tmpl w:val="3EDCD3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31C100E"/>
    <w:multiLevelType w:val="multilevel"/>
    <w:tmpl w:val="28CA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D4B2F"/>
    <w:multiLevelType w:val="multilevel"/>
    <w:tmpl w:val="36ACE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04B71"/>
    <w:multiLevelType w:val="multilevel"/>
    <w:tmpl w:val="C7BC14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344112"/>
    <w:multiLevelType w:val="multilevel"/>
    <w:tmpl w:val="1E3A0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93F6C"/>
    <w:multiLevelType w:val="multilevel"/>
    <w:tmpl w:val="9DD0A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962AEF"/>
    <w:multiLevelType w:val="multilevel"/>
    <w:tmpl w:val="8472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2638C0"/>
    <w:multiLevelType w:val="multilevel"/>
    <w:tmpl w:val="CD68C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62A10B6B"/>
    <w:multiLevelType w:val="multilevel"/>
    <w:tmpl w:val="6E669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8C24D4"/>
    <w:multiLevelType w:val="multilevel"/>
    <w:tmpl w:val="12D83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0319"/>
    <w:rsid w:val="00035BB6"/>
    <w:rsid w:val="000525CF"/>
    <w:rsid w:val="00072DA8"/>
    <w:rsid w:val="000816AF"/>
    <w:rsid w:val="000B110D"/>
    <w:rsid w:val="000E7052"/>
    <w:rsid w:val="000F3992"/>
    <w:rsid w:val="00144ABE"/>
    <w:rsid w:val="00172B6D"/>
    <w:rsid w:val="0019514C"/>
    <w:rsid w:val="001A1A4B"/>
    <w:rsid w:val="001F0327"/>
    <w:rsid w:val="00260742"/>
    <w:rsid w:val="002A119D"/>
    <w:rsid w:val="002A1D69"/>
    <w:rsid w:val="002E1A14"/>
    <w:rsid w:val="002F0D41"/>
    <w:rsid w:val="003613BA"/>
    <w:rsid w:val="00380246"/>
    <w:rsid w:val="00384FDB"/>
    <w:rsid w:val="003F7518"/>
    <w:rsid w:val="00414BE2"/>
    <w:rsid w:val="00415E98"/>
    <w:rsid w:val="00423351"/>
    <w:rsid w:val="00427F91"/>
    <w:rsid w:val="004425AA"/>
    <w:rsid w:val="004E418A"/>
    <w:rsid w:val="00507828"/>
    <w:rsid w:val="0053184F"/>
    <w:rsid w:val="00542505"/>
    <w:rsid w:val="00552574"/>
    <w:rsid w:val="0055315F"/>
    <w:rsid w:val="00581342"/>
    <w:rsid w:val="005D43A1"/>
    <w:rsid w:val="005F01A1"/>
    <w:rsid w:val="006B6F27"/>
    <w:rsid w:val="0075544C"/>
    <w:rsid w:val="00760B42"/>
    <w:rsid w:val="00765B32"/>
    <w:rsid w:val="007A0B6F"/>
    <w:rsid w:val="007E2705"/>
    <w:rsid w:val="00812D53"/>
    <w:rsid w:val="00886358"/>
    <w:rsid w:val="0089091F"/>
    <w:rsid w:val="008A70E4"/>
    <w:rsid w:val="008D36B9"/>
    <w:rsid w:val="00920E20"/>
    <w:rsid w:val="0092158F"/>
    <w:rsid w:val="00943B3F"/>
    <w:rsid w:val="00961E2B"/>
    <w:rsid w:val="00964AA4"/>
    <w:rsid w:val="009B43CA"/>
    <w:rsid w:val="00A0070D"/>
    <w:rsid w:val="00A23864"/>
    <w:rsid w:val="00A26B33"/>
    <w:rsid w:val="00A36759"/>
    <w:rsid w:val="00A46222"/>
    <w:rsid w:val="00A573F4"/>
    <w:rsid w:val="00AC4B7B"/>
    <w:rsid w:val="00AC7EBE"/>
    <w:rsid w:val="00AD0E79"/>
    <w:rsid w:val="00AD4A2C"/>
    <w:rsid w:val="00AD7FF3"/>
    <w:rsid w:val="00B419EE"/>
    <w:rsid w:val="00B43FCC"/>
    <w:rsid w:val="00B75AEB"/>
    <w:rsid w:val="00BF0BB3"/>
    <w:rsid w:val="00BF62B7"/>
    <w:rsid w:val="00C36DC0"/>
    <w:rsid w:val="00C613AB"/>
    <w:rsid w:val="00C638CF"/>
    <w:rsid w:val="00C70ACD"/>
    <w:rsid w:val="00C73A64"/>
    <w:rsid w:val="00CE6C1B"/>
    <w:rsid w:val="00D57CF0"/>
    <w:rsid w:val="00D6742B"/>
    <w:rsid w:val="00D95DAB"/>
    <w:rsid w:val="00E177AF"/>
    <w:rsid w:val="00E8340A"/>
    <w:rsid w:val="00EC2928"/>
    <w:rsid w:val="00EC5A17"/>
    <w:rsid w:val="00ED19A5"/>
    <w:rsid w:val="00ED4132"/>
    <w:rsid w:val="00ED70D1"/>
    <w:rsid w:val="00F50BF1"/>
    <w:rsid w:val="00F86CE8"/>
    <w:rsid w:val="00FB2BED"/>
    <w:rsid w:val="00FC13CB"/>
    <w:rsid w:val="00FD3987"/>
    <w:rsid w:val="00FE55D3"/>
    <w:rsid w:val="00FE581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AD7F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D7FF3"/>
    <w:rPr>
      <w:rFonts w:eastAsia="Times New Roman"/>
      <w:color w:val="000000"/>
      <w:position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2022-06-14T11:06:00Z</dcterms:created>
  <dcterms:modified xsi:type="dcterms:W3CDTF">2022-06-14T11:06:00Z</dcterms:modified>
</cp:coreProperties>
</file>