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ED64B" w14:textId="77777777" w:rsidR="00ED4132" w:rsidRDefault="00ED4132" w:rsidP="00E177AF">
      <w:pPr>
        <w:widowControl w:val="0"/>
        <w:spacing w:line="240" w:lineRule="auto"/>
        <w:ind w:leftChars="0" w:left="0" w:firstLineChars="0" w:firstLine="0"/>
        <w:jc w:val="center"/>
        <w:outlineLvl w:val="9"/>
        <w:rPr>
          <w:sz w:val="24"/>
          <w:szCs w:val="24"/>
        </w:rPr>
      </w:pPr>
    </w:p>
    <w:tbl>
      <w:tblPr>
        <w:tblpPr w:leftFromText="180" w:rightFromText="180" w:vertAnchor="text" w:horzAnchor="page" w:tblpX="2283" w:tblpY="31"/>
        <w:tblW w:w="8897" w:type="dxa"/>
        <w:tblCellMar>
          <w:top w:w="15" w:type="dxa"/>
          <w:left w:w="15" w:type="dxa"/>
          <w:bottom w:w="15" w:type="dxa"/>
          <w:right w:w="15" w:type="dxa"/>
        </w:tblCellMar>
        <w:tblLook w:val="04A0" w:firstRow="1" w:lastRow="0" w:firstColumn="1" w:lastColumn="0" w:noHBand="0" w:noVBand="1"/>
      </w:tblPr>
      <w:tblGrid>
        <w:gridCol w:w="260"/>
        <w:gridCol w:w="8637"/>
      </w:tblGrid>
      <w:tr w:rsidR="00F50BF1" w:rsidRPr="00F50BF1" w14:paraId="30C0C31B" w14:textId="77777777" w:rsidTr="00051D43">
        <w:trPr>
          <w:trHeight w:val="294"/>
        </w:trPr>
        <w:tc>
          <w:tcPr>
            <w:tcW w:w="0" w:type="auto"/>
            <w:tcMar>
              <w:top w:w="100" w:type="dxa"/>
              <w:left w:w="100" w:type="dxa"/>
              <w:bottom w:w="100" w:type="dxa"/>
              <w:right w:w="100" w:type="dxa"/>
            </w:tcMar>
            <w:hideMark/>
          </w:tcPr>
          <w:p w14:paraId="6B2FC08D" w14:textId="77777777" w:rsidR="00F50BF1" w:rsidRPr="00F50BF1" w:rsidRDefault="00F50BF1" w:rsidP="00F50BF1">
            <w:pPr>
              <w:suppressAutoHyphens w:val="0"/>
              <w:spacing w:line="240" w:lineRule="auto"/>
              <w:ind w:leftChars="0" w:left="0" w:firstLineChars="0" w:firstLine="0"/>
              <w:jc w:val="right"/>
              <w:textDirection w:val="lrTb"/>
              <w:textAlignment w:val="auto"/>
              <w:outlineLvl w:val="9"/>
              <w:rPr>
                <w:rFonts w:ascii="Times New Roman" w:hAnsi="Times New Roman" w:cs="Times New Roman"/>
                <w:color w:val="auto"/>
                <w:position w:val="0"/>
                <w:sz w:val="24"/>
                <w:szCs w:val="24"/>
              </w:rPr>
            </w:pPr>
            <w:r w:rsidRPr="00F50BF1">
              <w:rPr>
                <w:rFonts w:ascii="Times New Roman" w:hAnsi="Times New Roman" w:cs="Times New Roman"/>
                <w:position w:val="0"/>
                <w:sz w:val="24"/>
                <w:szCs w:val="24"/>
              </w:rPr>
              <w:br/>
              <w:t> </w:t>
            </w:r>
          </w:p>
        </w:tc>
        <w:tc>
          <w:tcPr>
            <w:tcW w:w="8637" w:type="dxa"/>
            <w:tcMar>
              <w:top w:w="100" w:type="dxa"/>
              <w:left w:w="100" w:type="dxa"/>
              <w:bottom w:w="100" w:type="dxa"/>
              <w:right w:w="100" w:type="dxa"/>
            </w:tcMar>
            <w:hideMark/>
          </w:tcPr>
          <w:p w14:paraId="21FAE21A" w14:textId="55E8B878" w:rsidR="00F50BF1" w:rsidRPr="00BF76DC" w:rsidRDefault="00360EF5" w:rsidP="00456C76">
            <w:pPr>
              <w:suppressAutoHyphens w:val="0"/>
              <w:spacing w:line="240" w:lineRule="auto"/>
              <w:ind w:leftChars="0" w:left="0" w:firstLineChars="0" w:firstLine="0"/>
              <w:jc w:val="right"/>
              <w:textDirection w:val="lrTb"/>
              <w:textAlignment w:val="auto"/>
              <w:outlineLvl w:val="9"/>
              <w:rPr>
                <w:rFonts w:ascii="Times New Roman" w:hAnsi="Times New Roman" w:cs="Times New Roman"/>
                <w:color w:val="auto"/>
                <w:position w:val="0"/>
                <w:sz w:val="24"/>
                <w:szCs w:val="24"/>
                <w:lang w:val="en-US"/>
              </w:rPr>
            </w:pPr>
            <w:r>
              <w:rPr>
                <w:rFonts w:ascii="Times New Roman" w:hAnsi="Times New Roman" w:cs="Times New Roman"/>
                <w:b/>
                <w:bCs/>
                <w:position w:val="0"/>
                <w:sz w:val="56"/>
                <w:szCs w:val="56"/>
                <w:lang w:val="ru-RU"/>
              </w:rPr>
              <w:t>8058</w:t>
            </w:r>
          </w:p>
        </w:tc>
      </w:tr>
    </w:tbl>
    <w:p w14:paraId="5BC776AE" w14:textId="77777777" w:rsidR="00D32418" w:rsidRPr="00D32418" w:rsidRDefault="00D32418" w:rsidP="00D32418">
      <w:pPr>
        <w:suppressAutoHyphens w:val="0"/>
        <w:spacing w:line="240" w:lineRule="auto"/>
        <w:ind w:leftChars="0" w:left="0" w:firstLineChars="0" w:firstLine="0"/>
        <w:jc w:val="center"/>
        <w:textDirection w:val="lrTb"/>
        <w:textAlignment w:val="auto"/>
        <w:outlineLvl w:val="9"/>
        <w:rPr>
          <w:rFonts w:ascii="Times New Roman" w:hAnsi="Times New Roman" w:cs="Times New Roman"/>
          <w:b/>
          <w:position w:val="0"/>
          <w:sz w:val="24"/>
          <w:szCs w:val="24"/>
          <w:lang w:val="ru-RU"/>
        </w:rPr>
      </w:pPr>
      <w:r w:rsidRPr="00D32418">
        <w:rPr>
          <w:rFonts w:ascii="Times New Roman" w:hAnsi="Times New Roman" w:cs="Times New Roman"/>
          <w:b/>
          <w:bCs/>
          <w:position w:val="0"/>
          <w:sz w:val="24"/>
          <w:szCs w:val="24"/>
          <w:lang w:val="ru-RU"/>
        </w:rPr>
        <w:t>ВИСНОВОК</w:t>
      </w:r>
    </w:p>
    <w:p w14:paraId="0E20D5C5" w14:textId="77777777" w:rsidR="00D32418" w:rsidRPr="00D32418" w:rsidRDefault="00D32418" w:rsidP="00D32418">
      <w:pPr>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lang w:val="ru-RU"/>
        </w:rPr>
      </w:pPr>
      <w:r w:rsidRPr="00D32418">
        <w:rPr>
          <w:rFonts w:ascii="Times New Roman" w:hAnsi="Times New Roman" w:cs="Times New Roman"/>
          <w:position w:val="0"/>
          <w:sz w:val="24"/>
          <w:szCs w:val="24"/>
          <w:lang w:val="ru-RU"/>
        </w:rPr>
        <w:t xml:space="preserve">за результатами </w:t>
      </w:r>
      <w:proofErr w:type="spellStart"/>
      <w:r w:rsidRPr="00D32418">
        <w:rPr>
          <w:rFonts w:ascii="Times New Roman" w:hAnsi="Times New Roman" w:cs="Times New Roman"/>
          <w:position w:val="0"/>
          <w:sz w:val="24"/>
          <w:szCs w:val="24"/>
          <w:lang w:val="ru-RU"/>
        </w:rPr>
        <w:t>проведення</w:t>
      </w:r>
      <w:proofErr w:type="spellEnd"/>
    </w:p>
    <w:p w14:paraId="1CB590E7" w14:textId="77777777" w:rsidR="00D32418" w:rsidRPr="00D32418" w:rsidRDefault="00D32418" w:rsidP="00D32418">
      <w:pPr>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proofErr w:type="spellStart"/>
      <w:r w:rsidRPr="00D32418">
        <w:rPr>
          <w:rFonts w:ascii="Times New Roman" w:hAnsi="Times New Roman" w:cs="Times New Roman"/>
          <w:position w:val="0"/>
          <w:sz w:val="24"/>
          <w:szCs w:val="24"/>
          <w:lang w:val="ru-RU"/>
        </w:rPr>
        <w:t>антикорупційної</w:t>
      </w:r>
      <w:proofErr w:type="spellEnd"/>
      <w:r w:rsidRPr="00D32418">
        <w:rPr>
          <w:rFonts w:ascii="Times New Roman" w:hAnsi="Times New Roman" w:cs="Times New Roman"/>
          <w:position w:val="0"/>
          <w:sz w:val="24"/>
          <w:szCs w:val="24"/>
          <w:lang w:val="ru-RU"/>
        </w:rPr>
        <w:t xml:space="preserve"> </w:t>
      </w:r>
      <w:proofErr w:type="spellStart"/>
      <w:r w:rsidRPr="00D32418">
        <w:rPr>
          <w:rFonts w:ascii="Times New Roman" w:hAnsi="Times New Roman" w:cs="Times New Roman"/>
          <w:position w:val="0"/>
          <w:sz w:val="24"/>
          <w:szCs w:val="24"/>
          <w:lang w:val="ru-RU"/>
        </w:rPr>
        <w:t>експертизи</w:t>
      </w:r>
      <w:proofErr w:type="spellEnd"/>
      <w:r w:rsidRPr="00D32418">
        <w:rPr>
          <w:rFonts w:ascii="Times New Roman" w:hAnsi="Times New Roman" w:cs="Times New Roman"/>
          <w:position w:val="0"/>
          <w:sz w:val="24"/>
          <w:szCs w:val="24"/>
          <w:lang w:val="ru-RU"/>
        </w:rPr>
        <w:t xml:space="preserve"> законопроєкту</w:t>
      </w:r>
      <w:r w:rsidRPr="00D32418">
        <w:rPr>
          <w:rFonts w:ascii="Times New Roman" w:hAnsi="Times New Roman" w:cs="Times New Roman"/>
          <w:position w:val="0"/>
          <w:sz w:val="24"/>
          <w:szCs w:val="24"/>
          <w:vertAlign w:val="superscript"/>
          <w:lang w:val="ru-RU"/>
        </w:rPr>
        <w:footnoteReference w:id="1"/>
      </w:r>
    </w:p>
    <w:tbl>
      <w:tblPr>
        <w:tblW w:w="9356" w:type="dxa"/>
        <w:tblInd w:w="-10" w:type="dxa"/>
        <w:tblLayout w:type="fixed"/>
        <w:tblLook w:val="0400" w:firstRow="0" w:lastRow="0" w:firstColumn="0" w:lastColumn="0" w:noHBand="0" w:noVBand="1"/>
      </w:tblPr>
      <w:tblGrid>
        <w:gridCol w:w="2552"/>
        <w:gridCol w:w="6804"/>
      </w:tblGrid>
      <w:tr w:rsidR="00315798" w:rsidRPr="00315798" w14:paraId="5B6A955E" w14:textId="77777777" w:rsidTr="00601E49">
        <w:tc>
          <w:tcPr>
            <w:tcW w:w="2552"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1F5EFA4E" w14:textId="77777777" w:rsidR="00315798" w:rsidRPr="00315798" w:rsidRDefault="00315798" w:rsidP="00315798">
            <w:pPr>
              <w:suppressAutoHyphens w:val="0"/>
              <w:spacing w:line="240" w:lineRule="auto"/>
              <w:ind w:leftChars="0" w:left="0" w:firstLineChars="0" w:firstLine="0"/>
              <w:jc w:val="center"/>
              <w:textDirection w:val="lrTb"/>
              <w:textAlignment w:val="auto"/>
              <w:outlineLvl w:val="9"/>
              <w:rPr>
                <w:rFonts w:ascii="Times New Roman" w:hAnsi="Times New Roman" w:cs="Times New Roman"/>
                <w:position w:val="0"/>
                <w:sz w:val="24"/>
                <w:szCs w:val="24"/>
                <w:lang w:val="ru-RU" w:eastAsia="ru-RU"/>
              </w:rPr>
            </w:pPr>
            <w:proofErr w:type="spellStart"/>
            <w:r w:rsidRPr="00315798">
              <w:rPr>
                <w:rFonts w:ascii="Times New Roman" w:hAnsi="Times New Roman" w:cs="Times New Roman"/>
                <w:b/>
                <w:position w:val="0"/>
                <w:sz w:val="24"/>
                <w:szCs w:val="24"/>
                <w:lang w:val="ru-RU" w:eastAsia="ru-RU"/>
              </w:rPr>
              <w:t>Назва</w:t>
            </w:r>
            <w:proofErr w:type="spellEnd"/>
            <w:r w:rsidRPr="00315798">
              <w:rPr>
                <w:rFonts w:ascii="Times New Roman" w:hAnsi="Times New Roman" w:cs="Times New Roman"/>
                <w:b/>
                <w:position w:val="0"/>
                <w:sz w:val="24"/>
                <w:szCs w:val="24"/>
                <w:lang w:val="ru-RU" w:eastAsia="ru-RU"/>
              </w:rPr>
              <w:t xml:space="preserve"> акта</w:t>
            </w:r>
          </w:p>
        </w:tc>
        <w:tc>
          <w:tcPr>
            <w:tcW w:w="6804"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19B54D7E" w14:textId="79080A04" w:rsidR="00315798" w:rsidRPr="00315798" w:rsidRDefault="00360EF5" w:rsidP="00315798">
            <w:pPr>
              <w:keepNext/>
              <w:keepLines/>
              <w:shd w:val="clear" w:color="auto" w:fill="FFFFFF"/>
              <w:suppressAutoHyphens w:val="0"/>
              <w:spacing w:before="40" w:line="259" w:lineRule="auto"/>
              <w:ind w:leftChars="0" w:left="0" w:firstLineChars="0" w:firstLine="0"/>
              <w:jc w:val="center"/>
              <w:textDirection w:val="lrTb"/>
              <w:textAlignment w:val="auto"/>
              <w:outlineLvl w:val="9"/>
              <w:rPr>
                <w:rFonts w:ascii="Times New Roman" w:hAnsi="Times New Roman" w:cs="Times New Roman"/>
                <w:position w:val="0"/>
                <w:sz w:val="24"/>
                <w:szCs w:val="24"/>
                <w:lang w:val="ru-RU" w:eastAsia="ru-RU"/>
              </w:rPr>
            </w:pPr>
            <w:r w:rsidRPr="00360EF5">
              <w:rPr>
                <w:rFonts w:ascii="Times New Roman" w:hAnsi="Times New Roman" w:cs="Times New Roman"/>
                <w:position w:val="0"/>
                <w:sz w:val="24"/>
                <w:szCs w:val="24"/>
                <w:lang w:val="ru-RU" w:eastAsia="ru-RU"/>
              </w:rPr>
              <w:t xml:space="preserve">Про </w:t>
            </w:r>
            <w:proofErr w:type="spellStart"/>
            <w:r w:rsidRPr="00360EF5">
              <w:rPr>
                <w:rFonts w:ascii="Times New Roman" w:hAnsi="Times New Roman" w:cs="Times New Roman"/>
                <w:position w:val="0"/>
                <w:sz w:val="24"/>
                <w:szCs w:val="24"/>
                <w:lang w:val="ru-RU" w:eastAsia="ru-RU"/>
              </w:rPr>
              <w:t>прискорений</w:t>
            </w:r>
            <w:proofErr w:type="spellEnd"/>
            <w:r w:rsidRPr="00360EF5">
              <w:rPr>
                <w:rFonts w:ascii="Times New Roman" w:hAnsi="Times New Roman" w:cs="Times New Roman"/>
                <w:position w:val="0"/>
                <w:sz w:val="24"/>
                <w:szCs w:val="24"/>
                <w:lang w:val="ru-RU" w:eastAsia="ru-RU"/>
              </w:rPr>
              <w:t xml:space="preserve"> перегляд </w:t>
            </w:r>
            <w:proofErr w:type="spellStart"/>
            <w:r w:rsidRPr="00360EF5">
              <w:rPr>
                <w:rFonts w:ascii="Times New Roman" w:hAnsi="Times New Roman" w:cs="Times New Roman"/>
                <w:position w:val="0"/>
                <w:sz w:val="24"/>
                <w:szCs w:val="24"/>
                <w:lang w:val="ru-RU" w:eastAsia="ru-RU"/>
              </w:rPr>
              <w:t>інструментів</w:t>
            </w:r>
            <w:proofErr w:type="spellEnd"/>
            <w:r w:rsidRPr="00360EF5">
              <w:rPr>
                <w:rFonts w:ascii="Times New Roman" w:hAnsi="Times New Roman" w:cs="Times New Roman"/>
                <w:position w:val="0"/>
                <w:sz w:val="24"/>
                <w:szCs w:val="24"/>
                <w:lang w:val="ru-RU" w:eastAsia="ru-RU"/>
              </w:rPr>
              <w:t xml:space="preserve"> державного </w:t>
            </w:r>
            <w:proofErr w:type="spellStart"/>
            <w:r w:rsidRPr="00360EF5">
              <w:rPr>
                <w:rFonts w:ascii="Times New Roman" w:hAnsi="Times New Roman" w:cs="Times New Roman"/>
                <w:position w:val="0"/>
                <w:sz w:val="24"/>
                <w:szCs w:val="24"/>
                <w:lang w:val="ru-RU" w:eastAsia="ru-RU"/>
              </w:rPr>
              <w:t>регул</w:t>
            </w:r>
            <w:r>
              <w:rPr>
                <w:rFonts w:ascii="Times New Roman" w:hAnsi="Times New Roman" w:cs="Times New Roman"/>
                <w:position w:val="0"/>
                <w:sz w:val="24"/>
                <w:szCs w:val="24"/>
                <w:lang w:val="ru-RU" w:eastAsia="ru-RU"/>
              </w:rPr>
              <w:t>ювання</w:t>
            </w:r>
            <w:proofErr w:type="spellEnd"/>
            <w:r>
              <w:rPr>
                <w:rFonts w:ascii="Times New Roman" w:hAnsi="Times New Roman" w:cs="Times New Roman"/>
                <w:position w:val="0"/>
                <w:sz w:val="24"/>
                <w:szCs w:val="24"/>
                <w:lang w:val="ru-RU" w:eastAsia="ru-RU"/>
              </w:rPr>
              <w:t xml:space="preserve"> </w:t>
            </w:r>
            <w:proofErr w:type="spellStart"/>
            <w:r>
              <w:rPr>
                <w:rFonts w:ascii="Times New Roman" w:hAnsi="Times New Roman" w:cs="Times New Roman"/>
                <w:position w:val="0"/>
                <w:sz w:val="24"/>
                <w:szCs w:val="24"/>
                <w:lang w:val="ru-RU" w:eastAsia="ru-RU"/>
              </w:rPr>
              <w:t>господарської</w:t>
            </w:r>
            <w:proofErr w:type="spellEnd"/>
            <w:r>
              <w:rPr>
                <w:rFonts w:ascii="Times New Roman" w:hAnsi="Times New Roman" w:cs="Times New Roman"/>
                <w:position w:val="0"/>
                <w:sz w:val="24"/>
                <w:szCs w:val="24"/>
                <w:lang w:val="ru-RU" w:eastAsia="ru-RU"/>
              </w:rPr>
              <w:t xml:space="preserve"> </w:t>
            </w:r>
            <w:proofErr w:type="spellStart"/>
            <w:r>
              <w:rPr>
                <w:rFonts w:ascii="Times New Roman" w:hAnsi="Times New Roman" w:cs="Times New Roman"/>
                <w:position w:val="0"/>
                <w:sz w:val="24"/>
                <w:szCs w:val="24"/>
                <w:lang w:val="ru-RU" w:eastAsia="ru-RU"/>
              </w:rPr>
              <w:t>діяльності</w:t>
            </w:r>
            <w:proofErr w:type="spellEnd"/>
          </w:p>
        </w:tc>
      </w:tr>
      <w:tr w:rsidR="00315798" w:rsidRPr="00315798" w14:paraId="5675C61D" w14:textId="77777777" w:rsidTr="00601E49">
        <w:tc>
          <w:tcPr>
            <w:tcW w:w="2552"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22F112A3" w14:textId="77777777" w:rsidR="00315798" w:rsidRPr="00315798" w:rsidRDefault="00315798" w:rsidP="00315798">
            <w:pPr>
              <w:suppressAutoHyphens w:val="0"/>
              <w:spacing w:line="240" w:lineRule="auto"/>
              <w:ind w:leftChars="0" w:left="0" w:firstLineChars="0" w:firstLine="0"/>
              <w:jc w:val="center"/>
              <w:textDirection w:val="lrTb"/>
              <w:textAlignment w:val="auto"/>
              <w:outlineLvl w:val="9"/>
              <w:rPr>
                <w:rFonts w:ascii="Times New Roman" w:hAnsi="Times New Roman" w:cs="Times New Roman"/>
                <w:b/>
                <w:position w:val="0"/>
                <w:sz w:val="24"/>
                <w:szCs w:val="24"/>
                <w:lang w:val="ru-RU" w:eastAsia="ru-RU"/>
              </w:rPr>
            </w:pPr>
            <w:r w:rsidRPr="00315798">
              <w:rPr>
                <w:rFonts w:ascii="Times New Roman" w:hAnsi="Times New Roman" w:cs="Times New Roman"/>
                <w:b/>
                <w:position w:val="0"/>
                <w:sz w:val="24"/>
                <w:szCs w:val="24"/>
                <w:lang w:val="ru-RU" w:eastAsia="ru-RU"/>
              </w:rPr>
              <w:t xml:space="preserve">Дата </w:t>
            </w:r>
            <w:proofErr w:type="spellStart"/>
            <w:r w:rsidRPr="00315798">
              <w:rPr>
                <w:rFonts w:ascii="Times New Roman" w:hAnsi="Times New Roman" w:cs="Times New Roman"/>
                <w:b/>
                <w:position w:val="0"/>
                <w:sz w:val="24"/>
                <w:szCs w:val="24"/>
                <w:lang w:val="ru-RU" w:eastAsia="ru-RU"/>
              </w:rPr>
              <w:t>реєстрації</w:t>
            </w:r>
            <w:proofErr w:type="spellEnd"/>
          </w:p>
        </w:tc>
        <w:tc>
          <w:tcPr>
            <w:tcW w:w="6804"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1564C8BD" w14:textId="368FFC95" w:rsidR="00315798" w:rsidRPr="00315798" w:rsidRDefault="00360EF5" w:rsidP="00315798">
            <w:pPr>
              <w:keepNext/>
              <w:keepLines/>
              <w:shd w:val="clear" w:color="auto" w:fill="FFFFFF"/>
              <w:suppressAutoHyphens w:val="0"/>
              <w:spacing w:before="40" w:line="259" w:lineRule="auto"/>
              <w:ind w:leftChars="0" w:left="0" w:firstLineChars="0" w:firstLine="0"/>
              <w:jc w:val="center"/>
              <w:textDirection w:val="lrTb"/>
              <w:textAlignment w:val="auto"/>
              <w:outlineLvl w:val="9"/>
              <w:rPr>
                <w:rFonts w:ascii="Times New Roman" w:hAnsi="Times New Roman" w:cs="Times New Roman"/>
                <w:position w:val="0"/>
                <w:sz w:val="24"/>
                <w:szCs w:val="24"/>
                <w:lang w:val="ru-RU" w:eastAsia="ru-RU"/>
              </w:rPr>
            </w:pPr>
            <w:r>
              <w:rPr>
                <w:rFonts w:ascii="Times New Roman" w:hAnsi="Times New Roman" w:cs="Times New Roman"/>
                <w:position w:val="0"/>
                <w:sz w:val="24"/>
                <w:szCs w:val="24"/>
                <w:lang w:val="ru-RU" w:eastAsia="ru-RU"/>
              </w:rPr>
              <w:t>19</w:t>
            </w:r>
            <w:r w:rsidR="00315798" w:rsidRPr="00315798">
              <w:rPr>
                <w:rFonts w:ascii="Times New Roman" w:hAnsi="Times New Roman" w:cs="Times New Roman"/>
                <w:position w:val="0"/>
                <w:sz w:val="24"/>
                <w:szCs w:val="24"/>
                <w:lang w:val="ru-RU" w:eastAsia="ru-RU"/>
              </w:rPr>
              <w:t xml:space="preserve">.09.2022  </w:t>
            </w:r>
          </w:p>
        </w:tc>
      </w:tr>
      <w:tr w:rsidR="00315798" w:rsidRPr="00315798" w14:paraId="487E992E" w14:textId="77777777" w:rsidTr="00601E49">
        <w:trPr>
          <w:trHeight w:val="761"/>
        </w:trPr>
        <w:tc>
          <w:tcPr>
            <w:tcW w:w="2552"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7F3E1D00" w14:textId="77777777" w:rsidR="00315798" w:rsidRPr="00315798" w:rsidRDefault="00315798" w:rsidP="00315798">
            <w:pPr>
              <w:suppressAutoHyphens w:val="0"/>
              <w:spacing w:line="240" w:lineRule="auto"/>
              <w:ind w:leftChars="0" w:left="0" w:firstLineChars="0" w:firstLine="0"/>
              <w:jc w:val="center"/>
              <w:textDirection w:val="lrTb"/>
              <w:textAlignment w:val="auto"/>
              <w:outlineLvl w:val="9"/>
              <w:rPr>
                <w:rFonts w:ascii="Times New Roman" w:hAnsi="Times New Roman" w:cs="Times New Roman"/>
                <w:b/>
                <w:position w:val="0"/>
                <w:sz w:val="24"/>
                <w:szCs w:val="24"/>
                <w:lang w:val="ru-RU" w:eastAsia="ru-RU"/>
              </w:rPr>
            </w:pPr>
            <w:proofErr w:type="spellStart"/>
            <w:r w:rsidRPr="00315798">
              <w:rPr>
                <w:rFonts w:ascii="Times New Roman" w:hAnsi="Times New Roman" w:cs="Times New Roman"/>
                <w:b/>
                <w:position w:val="0"/>
                <w:sz w:val="24"/>
                <w:szCs w:val="24"/>
                <w:lang w:val="ru-RU" w:eastAsia="ru-RU"/>
              </w:rPr>
              <w:t>Суб’єкт</w:t>
            </w:r>
            <w:proofErr w:type="spellEnd"/>
            <w:r w:rsidRPr="00315798">
              <w:rPr>
                <w:rFonts w:ascii="Times New Roman" w:hAnsi="Times New Roman" w:cs="Times New Roman"/>
                <w:b/>
                <w:position w:val="0"/>
                <w:sz w:val="24"/>
                <w:szCs w:val="24"/>
                <w:lang w:val="ru-RU" w:eastAsia="ru-RU"/>
              </w:rPr>
              <w:t xml:space="preserve"> права </w:t>
            </w:r>
            <w:proofErr w:type="spellStart"/>
            <w:r w:rsidRPr="00315798">
              <w:rPr>
                <w:rFonts w:ascii="Times New Roman" w:hAnsi="Times New Roman" w:cs="Times New Roman"/>
                <w:b/>
                <w:position w:val="0"/>
                <w:sz w:val="24"/>
                <w:szCs w:val="24"/>
                <w:lang w:val="ru-RU" w:eastAsia="ru-RU"/>
              </w:rPr>
              <w:t>законодавчої</w:t>
            </w:r>
            <w:proofErr w:type="spellEnd"/>
            <w:r w:rsidRPr="00315798">
              <w:rPr>
                <w:rFonts w:ascii="Times New Roman" w:hAnsi="Times New Roman" w:cs="Times New Roman"/>
                <w:b/>
                <w:position w:val="0"/>
                <w:sz w:val="24"/>
                <w:szCs w:val="24"/>
                <w:lang w:val="ru-RU" w:eastAsia="ru-RU"/>
              </w:rPr>
              <w:t xml:space="preserve"> </w:t>
            </w:r>
            <w:proofErr w:type="spellStart"/>
            <w:r w:rsidRPr="00315798">
              <w:rPr>
                <w:rFonts w:ascii="Times New Roman" w:hAnsi="Times New Roman" w:cs="Times New Roman"/>
                <w:b/>
                <w:position w:val="0"/>
                <w:sz w:val="24"/>
                <w:szCs w:val="24"/>
                <w:lang w:val="ru-RU" w:eastAsia="ru-RU"/>
              </w:rPr>
              <w:t>ініціативи</w:t>
            </w:r>
            <w:proofErr w:type="spellEnd"/>
          </w:p>
        </w:tc>
        <w:tc>
          <w:tcPr>
            <w:tcW w:w="6804" w:type="dxa"/>
            <w:tcBorders>
              <w:top w:val="nil"/>
              <w:left w:val="nil"/>
              <w:bottom w:val="single" w:sz="8" w:space="0" w:color="BFBFBF"/>
              <w:right w:val="single" w:sz="8" w:space="0" w:color="BFBFBF"/>
            </w:tcBorders>
            <w:tcMar>
              <w:top w:w="100" w:type="dxa"/>
              <w:left w:w="100" w:type="dxa"/>
              <w:bottom w:w="100" w:type="dxa"/>
              <w:right w:w="100" w:type="dxa"/>
            </w:tcMar>
          </w:tcPr>
          <w:p w14:paraId="0CEB7A5F" w14:textId="54171AED" w:rsidR="00315798" w:rsidRPr="00315798" w:rsidRDefault="00360EF5" w:rsidP="00315798">
            <w:pPr>
              <w:keepNext/>
              <w:keepLines/>
              <w:shd w:val="clear" w:color="auto" w:fill="FFFFFF"/>
              <w:suppressAutoHyphens w:val="0"/>
              <w:spacing w:line="259" w:lineRule="auto"/>
              <w:ind w:leftChars="0" w:left="0" w:firstLineChars="0" w:firstLine="0"/>
              <w:jc w:val="center"/>
              <w:textDirection w:val="lrTb"/>
              <w:textAlignment w:val="auto"/>
              <w:outlineLvl w:val="9"/>
              <w:rPr>
                <w:rFonts w:ascii="Times New Roman" w:hAnsi="Times New Roman" w:cs="Times New Roman"/>
                <w:position w:val="0"/>
                <w:sz w:val="24"/>
                <w:szCs w:val="24"/>
                <w:lang w:val="ru-RU" w:eastAsia="ru-RU"/>
              </w:rPr>
            </w:pPr>
            <w:proofErr w:type="spellStart"/>
            <w:r>
              <w:rPr>
                <w:rFonts w:ascii="Times New Roman" w:hAnsi="Times New Roman" w:cs="Times New Roman"/>
                <w:position w:val="0"/>
                <w:sz w:val="24"/>
                <w:szCs w:val="24"/>
                <w:lang w:val="ru-RU" w:eastAsia="ru-RU"/>
              </w:rPr>
              <w:t>Кабінет</w:t>
            </w:r>
            <w:proofErr w:type="spellEnd"/>
            <w:r>
              <w:rPr>
                <w:rFonts w:ascii="Times New Roman" w:hAnsi="Times New Roman" w:cs="Times New Roman"/>
                <w:position w:val="0"/>
                <w:sz w:val="24"/>
                <w:szCs w:val="24"/>
                <w:lang w:val="ru-RU" w:eastAsia="ru-RU"/>
              </w:rPr>
              <w:t xml:space="preserve"> </w:t>
            </w:r>
            <w:proofErr w:type="spellStart"/>
            <w:r>
              <w:rPr>
                <w:rFonts w:ascii="Times New Roman" w:hAnsi="Times New Roman" w:cs="Times New Roman"/>
                <w:position w:val="0"/>
                <w:sz w:val="24"/>
                <w:szCs w:val="24"/>
                <w:lang w:val="ru-RU" w:eastAsia="ru-RU"/>
              </w:rPr>
              <w:t>Міністрів</w:t>
            </w:r>
            <w:proofErr w:type="spellEnd"/>
            <w:r w:rsidR="00315798" w:rsidRPr="00315798">
              <w:rPr>
                <w:rFonts w:ascii="Times New Roman" w:hAnsi="Times New Roman" w:cs="Times New Roman"/>
                <w:position w:val="0"/>
                <w:sz w:val="24"/>
                <w:szCs w:val="24"/>
                <w:lang w:val="ru-RU" w:eastAsia="ru-RU"/>
              </w:rPr>
              <w:t xml:space="preserve"> </w:t>
            </w:r>
            <w:proofErr w:type="spellStart"/>
            <w:r w:rsidR="00315798" w:rsidRPr="00315798">
              <w:rPr>
                <w:rFonts w:ascii="Times New Roman" w:hAnsi="Times New Roman" w:cs="Times New Roman"/>
                <w:position w:val="0"/>
                <w:sz w:val="24"/>
                <w:szCs w:val="24"/>
                <w:lang w:val="ru-RU" w:eastAsia="ru-RU"/>
              </w:rPr>
              <w:t>України</w:t>
            </w:r>
            <w:proofErr w:type="spellEnd"/>
          </w:p>
          <w:p w14:paraId="527E0B26" w14:textId="725860BE" w:rsidR="00315798" w:rsidRPr="00315798" w:rsidRDefault="00360EF5" w:rsidP="00315798">
            <w:pPr>
              <w:keepNext/>
              <w:keepLines/>
              <w:shd w:val="clear" w:color="auto" w:fill="FFFFFF"/>
              <w:suppressAutoHyphens w:val="0"/>
              <w:spacing w:line="259" w:lineRule="auto"/>
              <w:ind w:leftChars="0" w:left="0" w:firstLineChars="0" w:firstLine="0"/>
              <w:jc w:val="center"/>
              <w:textDirection w:val="lrTb"/>
              <w:textAlignment w:val="auto"/>
              <w:outlineLvl w:val="9"/>
              <w:rPr>
                <w:rFonts w:ascii="Times New Roman" w:hAnsi="Times New Roman" w:cs="Times New Roman"/>
                <w:position w:val="0"/>
                <w:sz w:val="24"/>
                <w:szCs w:val="24"/>
                <w:lang w:val="ru-RU" w:eastAsia="ru-RU"/>
              </w:rPr>
            </w:pPr>
            <w:r>
              <w:rPr>
                <w:rFonts w:ascii="Times New Roman" w:hAnsi="Times New Roman" w:cs="Times New Roman"/>
                <w:position w:val="0"/>
                <w:sz w:val="24"/>
                <w:szCs w:val="24"/>
                <w:lang w:val="ru-RU" w:eastAsia="ru-RU"/>
              </w:rPr>
              <w:t xml:space="preserve">Шмигаль Денис </w:t>
            </w:r>
            <w:proofErr w:type="spellStart"/>
            <w:r>
              <w:rPr>
                <w:rFonts w:ascii="Times New Roman" w:hAnsi="Times New Roman" w:cs="Times New Roman"/>
                <w:position w:val="0"/>
                <w:sz w:val="24"/>
                <w:szCs w:val="24"/>
                <w:lang w:val="ru-RU" w:eastAsia="ru-RU"/>
              </w:rPr>
              <w:t>Анатолійович</w:t>
            </w:r>
            <w:proofErr w:type="spellEnd"/>
          </w:p>
        </w:tc>
      </w:tr>
      <w:tr w:rsidR="00315798" w:rsidRPr="00315798" w14:paraId="1ECAA029" w14:textId="77777777" w:rsidTr="00315798">
        <w:trPr>
          <w:trHeight w:val="359"/>
        </w:trPr>
        <w:tc>
          <w:tcPr>
            <w:tcW w:w="2552"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3BC75486" w14:textId="77777777" w:rsidR="00315798" w:rsidRPr="00315798" w:rsidRDefault="00315798" w:rsidP="00315798">
            <w:pPr>
              <w:suppressAutoHyphens w:val="0"/>
              <w:spacing w:line="240" w:lineRule="auto"/>
              <w:ind w:leftChars="0" w:left="0" w:firstLineChars="0" w:firstLine="0"/>
              <w:jc w:val="center"/>
              <w:textDirection w:val="lrTb"/>
              <w:textAlignment w:val="auto"/>
              <w:outlineLvl w:val="9"/>
              <w:rPr>
                <w:rFonts w:ascii="Times New Roman" w:hAnsi="Times New Roman" w:cs="Times New Roman"/>
                <w:b/>
                <w:position w:val="0"/>
                <w:sz w:val="24"/>
                <w:szCs w:val="24"/>
                <w:lang w:val="ru-RU" w:eastAsia="ru-RU"/>
              </w:rPr>
            </w:pPr>
            <w:proofErr w:type="spellStart"/>
            <w:r w:rsidRPr="00315798">
              <w:rPr>
                <w:rFonts w:ascii="Times New Roman" w:hAnsi="Times New Roman" w:cs="Times New Roman"/>
                <w:b/>
                <w:position w:val="0"/>
                <w:sz w:val="24"/>
                <w:szCs w:val="24"/>
                <w:lang w:val="ru-RU" w:eastAsia="ru-RU"/>
              </w:rPr>
              <w:t>Головний</w:t>
            </w:r>
            <w:proofErr w:type="spellEnd"/>
            <w:r w:rsidRPr="00315798">
              <w:rPr>
                <w:rFonts w:ascii="Times New Roman" w:hAnsi="Times New Roman" w:cs="Times New Roman"/>
                <w:b/>
                <w:position w:val="0"/>
                <w:sz w:val="24"/>
                <w:szCs w:val="24"/>
                <w:lang w:val="ru-RU" w:eastAsia="ru-RU"/>
              </w:rPr>
              <w:t xml:space="preserve"> </w:t>
            </w:r>
            <w:proofErr w:type="spellStart"/>
            <w:r w:rsidRPr="00315798">
              <w:rPr>
                <w:rFonts w:ascii="Times New Roman" w:hAnsi="Times New Roman" w:cs="Times New Roman"/>
                <w:b/>
                <w:position w:val="0"/>
                <w:sz w:val="24"/>
                <w:szCs w:val="24"/>
                <w:lang w:val="ru-RU" w:eastAsia="ru-RU"/>
              </w:rPr>
              <w:t>комітет</w:t>
            </w:r>
            <w:proofErr w:type="spellEnd"/>
          </w:p>
        </w:tc>
        <w:tc>
          <w:tcPr>
            <w:tcW w:w="6804" w:type="dxa"/>
            <w:tcBorders>
              <w:top w:val="nil"/>
              <w:left w:val="nil"/>
              <w:bottom w:val="single" w:sz="8" w:space="0" w:color="BFBFBF"/>
              <w:right w:val="single" w:sz="8" w:space="0" w:color="BFBFBF"/>
            </w:tcBorders>
            <w:tcMar>
              <w:top w:w="100" w:type="dxa"/>
              <w:left w:w="100" w:type="dxa"/>
              <w:bottom w:w="100" w:type="dxa"/>
              <w:right w:w="100" w:type="dxa"/>
            </w:tcMar>
          </w:tcPr>
          <w:p w14:paraId="69027836" w14:textId="33390494" w:rsidR="00315798" w:rsidRPr="00315798" w:rsidRDefault="00360EF5" w:rsidP="00315798">
            <w:pPr>
              <w:keepNext/>
              <w:keepLines/>
              <w:shd w:val="clear" w:color="auto" w:fill="FFFFFF"/>
              <w:suppressAutoHyphens w:val="0"/>
              <w:spacing w:before="40" w:line="259" w:lineRule="auto"/>
              <w:ind w:leftChars="0" w:left="0" w:firstLineChars="0" w:firstLine="0"/>
              <w:jc w:val="center"/>
              <w:textDirection w:val="lrTb"/>
              <w:textAlignment w:val="auto"/>
              <w:outlineLvl w:val="9"/>
              <w:rPr>
                <w:rFonts w:ascii="Times New Roman" w:hAnsi="Times New Roman" w:cs="Times New Roman"/>
                <w:position w:val="0"/>
                <w:sz w:val="24"/>
                <w:szCs w:val="24"/>
                <w:lang w:val="ru-RU" w:eastAsia="ru-RU"/>
              </w:rPr>
            </w:pPr>
            <w:proofErr w:type="spellStart"/>
            <w:r>
              <w:rPr>
                <w:rFonts w:ascii="Times New Roman" w:hAnsi="Times New Roman" w:cs="Times New Roman"/>
                <w:position w:val="0"/>
                <w:sz w:val="24"/>
                <w:szCs w:val="24"/>
                <w:lang w:val="ru-RU" w:eastAsia="ru-RU"/>
              </w:rPr>
              <w:t>Комітет</w:t>
            </w:r>
            <w:proofErr w:type="spellEnd"/>
            <w:r>
              <w:rPr>
                <w:rFonts w:ascii="Times New Roman" w:hAnsi="Times New Roman" w:cs="Times New Roman"/>
                <w:position w:val="0"/>
                <w:sz w:val="24"/>
                <w:szCs w:val="24"/>
                <w:lang w:val="ru-RU" w:eastAsia="ru-RU"/>
              </w:rPr>
              <w:t xml:space="preserve"> </w:t>
            </w:r>
            <w:r w:rsidRPr="00360EF5">
              <w:rPr>
                <w:rFonts w:ascii="Times New Roman" w:hAnsi="Times New Roman" w:cs="Times New Roman"/>
                <w:position w:val="0"/>
                <w:sz w:val="24"/>
                <w:szCs w:val="24"/>
                <w:lang w:val="ru-RU" w:eastAsia="ru-RU"/>
              </w:rPr>
              <w:t xml:space="preserve">з </w:t>
            </w:r>
            <w:proofErr w:type="spellStart"/>
            <w:r w:rsidRPr="00360EF5">
              <w:rPr>
                <w:rFonts w:ascii="Times New Roman" w:hAnsi="Times New Roman" w:cs="Times New Roman"/>
                <w:position w:val="0"/>
                <w:sz w:val="24"/>
                <w:szCs w:val="24"/>
                <w:lang w:val="ru-RU" w:eastAsia="ru-RU"/>
              </w:rPr>
              <w:t>питань</w:t>
            </w:r>
            <w:proofErr w:type="spellEnd"/>
            <w:r w:rsidRPr="00360EF5">
              <w:rPr>
                <w:rFonts w:ascii="Times New Roman" w:hAnsi="Times New Roman" w:cs="Times New Roman"/>
                <w:position w:val="0"/>
                <w:sz w:val="24"/>
                <w:szCs w:val="24"/>
                <w:lang w:val="ru-RU" w:eastAsia="ru-RU"/>
              </w:rPr>
              <w:t xml:space="preserve"> </w:t>
            </w:r>
            <w:proofErr w:type="spellStart"/>
            <w:r w:rsidRPr="00360EF5">
              <w:rPr>
                <w:rFonts w:ascii="Times New Roman" w:hAnsi="Times New Roman" w:cs="Times New Roman"/>
                <w:position w:val="0"/>
                <w:sz w:val="24"/>
                <w:szCs w:val="24"/>
                <w:lang w:val="ru-RU" w:eastAsia="ru-RU"/>
              </w:rPr>
              <w:t>економічного</w:t>
            </w:r>
            <w:proofErr w:type="spellEnd"/>
            <w:r w:rsidRPr="00360EF5">
              <w:rPr>
                <w:rFonts w:ascii="Times New Roman" w:hAnsi="Times New Roman" w:cs="Times New Roman"/>
                <w:position w:val="0"/>
                <w:sz w:val="24"/>
                <w:szCs w:val="24"/>
                <w:lang w:val="ru-RU" w:eastAsia="ru-RU"/>
              </w:rPr>
              <w:t xml:space="preserve"> </w:t>
            </w:r>
            <w:proofErr w:type="spellStart"/>
            <w:r w:rsidRPr="00360EF5">
              <w:rPr>
                <w:rFonts w:ascii="Times New Roman" w:hAnsi="Times New Roman" w:cs="Times New Roman"/>
                <w:position w:val="0"/>
                <w:sz w:val="24"/>
                <w:szCs w:val="24"/>
                <w:lang w:val="ru-RU" w:eastAsia="ru-RU"/>
              </w:rPr>
              <w:t>розвитку</w:t>
            </w:r>
            <w:proofErr w:type="spellEnd"/>
          </w:p>
        </w:tc>
      </w:tr>
      <w:tr w:rsidR="00315798" w:rsidRPr="00315798" w14:paraId="5A474052" w14:textId="77777777" w:rsidTr="00601E49">
        <w:trPr>
          <w:trHeight w:val="132"/>
        </w:trPr>
        <w:tc>
          <w:tcPr>
            <w:tcW w:w="2552"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5E6F17FD" w14:textId="77777777" w:rsidR="00315798" w:rsidRPr="00315798" w:rsidRDefault="00315798" w:rsidP="00315798">
            <w:pPr>
              <w:suppressAutoHyphens w:val="0"/>
              <w:spacing w:line="240" w:lineRule="auto"/>
              <w:ind w:leftChars="0" w:left="0" w:firstLineChars="0" w:firstLine="0"/>
              <w:jc w:val="center"/>
              <w:textDirection w:val="lrTb"/>
              <w:textAlignment w:val="auto"/>
              <w:outlineLvl w:val="9"/>
              <w:rPr>
                <w:rFonts w:ascii="Times New Roman" w:hAnsi="Times New Roman" w:cs="Times New Roman"/>
                <w:b/>
                <w:position w:val="0"/>
                <w:sz w:val="24"/>
                <w:szCs w:val="24"/>
                <w:lang w:val="ru-RU" w:eastAsia="ru-RU"/>
              </w:rPr>
            </w:pPr>
            <w:proofErr w:type="spellStart"/>
            <w:r w:rsidRPr="00315798">
              <w:rPr>
                <w:rFonts w:ascii="Times New Roman" w:hAnsi="Times New Roman" w:cs="Times New Roman"/>
                <w:b/>
                <w:position w:val="0"/>
                <w:sz w:val="24"/>
                <w:szCs w:val="24"/>
                <w:lang w:val="ru-RU" w:eastAsia="ru-RU"/>
              </w:rPr>
              <w:t>Висновок</w:t>
            </w:r>
            <w:proofErr w:type="spellEnd"/>
            <w:r w:rsidRPr="00315798">
              <w:rPr>
                <w:rFonts w:ascii="Times New Roman" w:hAnsi="Times New Roman" w:cs="Times New Roman"/>
                <w:b/>
                <w:position w:val="0"/>
                <w:sz w:val="24"/>
                <w:szCs w:val="24"/>
                <w:lang w:val="ru-RU" w:eastAsia="ru-RU"/>
              </w:rPr>
              <w:t xml:space="preserve"> та </w:t>
            </w:r>
            <w:proofErr w:type="spellStart"/>
            <w:r w:rsidRPr="00315798">
              <w:rPr>
                <w:rFonts w:ascii="Times New Roman" w:hAnsi="Times New Roman" w:cs="Times New Roman"/>
                <w:b/>
                <w:position w:val="0"/>
                <w:sz w:val="24"/>
                <w:szCs w:val="24"/>
                <w:lang w:val="ru-RU" w:eastAsia="ru-RU"/>
              </w:rPr>
              <w:t>рекомендації</w:t>
            </w:r>
            <w:proofErr w:type="spellEnd"/>
            <w:r w:rsidRPr="00315798">
              <w:rPr>
                <w:rFonts w:ascii="Times New Roman" w:hAnsi="Times New Roman" w:cs="Times New Roman"/>
                <w:b/>
                <w:position w:val="0"/>
                <w:sz w:val="24"/>
                <w:szCs w:val="24"/>
                <w:lang w:val="ru-RU" w:eastAsia="ru-RU"/>
              </w:rPr>
              <w:t xml:space="preserve"> </w:t>
            </w:r>
          </w:p>
        </w:tc>
        <w:tc>
          <w:tcPr>
            <w:tcW w:w="6804" w:type="dxa"/>
            <w:tcBorders>
              <w:top w:val="nil"/>
              <w:left w:val="nil"/>
              <w:bottom w:val="single" w:sz="8" w:space="0" w:color="BFBFBF"/>
              <w:right w:val="single" w:sz="8" w:space="0" w:color="BFBFBF"/>
            </w:tcBorders>
            <w:tcMar>
              <w:top w:w="100" w:type="dxa"/>
              <w:left w:w="100" w:type="dxa"/>
              <w:bottom w:w="100" w:type="dxa"/>
              <w:right w:w="100" w:type="dxa"/>
            </w:tcMar>
          </w:tcPr>
          <w:p w14:paraId="66F82F9B" w14:textId="54642A27" w:rsidR="00315798" w:rsidRPr="00315798" w:rsidRDefault="00315798" w:rsidP="00315798">
            <w:pPr>
              <w:keepNext/>
              <w:keepLines/>
              <w:pBdr>
                <w:top w:val="nil"/>
                <w:left w:val="nil"/>
                <w:bottom w:val="nil"/>
                <w:right w:val="nil"/>
                <w:between w:val="nil"/>
              </w:pBdr>
              <w:shd w:val="clear" w:color="auto" w:fill="FFFFFF"/>
              <w:suppressAutoHyphens w:val="0"/>
              <w:spacing w:before="40" w:line="259" w:lineRule="auto"/>
              <w:ind w:leftChars="0" w:left="0" w:firstLineChars="0" w:firstLine="0"/>
              <w:jc w:val="center"/>
              <w:textDirection w:val="lrTb"/>
              <w:textAlignment w:val="auto"/>
              <w:outlineLvl w:val="9"/>
              <w:rPr>
                <w:rFonts w:ascii="Times New Roman" w:hAnsi="Times New Roman" w:cs="Times New Roman"/>
                <w:position w:val="0"/>
                <w:sz w:val="24"/>
                <w:szCs w:val="24"/>
                <w:lang w:val="ru-RU" w:eastAsia="ru-RU"/>
              </w:rPr>
            </w:pPr>
            <w:r>
              <w:rPr>
                <w:rFonts w:ascii="Times New Roman" w:hAnsi="Times New Roman" w:cs="Times New Roman"/>
                <w:position w:val="0"/>
                <w:sz w:val="24"/>
                <w:szCs w:val="24"/>
                <w:lang w:eastAsia="ru-RU"/>
              </w:rPr>
              <w:t xml:space="preserve">Негативний – </w:t>
            </w:r>
            <w:proofErr w:type="spellStart"/>
            <w:r w:rsidRPr="00315798">
              <w:rPr>
                <w:rFonts w:ascii="Times New Roman" w:hAnsi="Times New Roman" w:cs="Times New Roman"/>
                <w:position w:val="0"/>
                <w:sz w:val="24"/>
                <w:szCs w:val="24"/>
                <w:lang w:val="ru-RU" w:eastAsia="ru-RU"/>
              </w:rPr>
              <w:t>Містить</w:t>
            </w:r>
            <w:proofErr w:type="spellEnd"/>
            <w:r w:rsidRPr="00315798">
              <w:rPr>
                <w:rFonts w:ascii="Times New Roman" w:hAnsi="Times New Roman" w:cs="Times New Roman"/>
                <w:position w:val="0"/>
                <w:sz w:val="24"/>
                <w:szCs w:val="24"/>
                <w:lang w:val="ru-RU" w:eastAsia="ru-RU"/>
              </w:rPr>
              <w:t xml:space="preserve"> корупціогенні </w:t>
            </w:r>
            <w:proofErr w:type="spellStart"/>
            <w:r w:rsidRPr="00315798">
              <w:rPr>
                <w:rFonts w:ascii="Times New Roman" w:hAnsi="Times New Roman" w:cs="Times New Roman"/>
                <w:position w:val="0"/>
                <w:sz w:val="24"/>
                <w:szCs w:val="24"/>
                <w:lang w:val="ru-RU" w:eastAsia="ru-RU"/>
              </w:rPr>
              <w:t>фактори</w:t>
            </w:r>
            <w:proofErr w:type="spellEnd"/>
            <w:r w:rsidRPr="00315798">
              <w:rPr>
                <w:rFonts w:ascii="Times New Roman" w:hAnsi="Times New Roman" w:cs="Times New Roman"/>
                <w:position w:val="0"/>
                <w:sz w:val="24"/>
                <w:szCs w:val="24"/>
                <w:lang w:val="ru-RU" w:eastAsia="ru-RU"/>
              </w:rPr>
              <w:t xml:space="preserve"> та </w:t>
            </w:r>
            <w:proofErr w:type="spellStart"/>
            <w:r w:rsidRPr="00315798">
              <w:rPr>
                <w:rFonts w:ascii="Times New Roman" w:hAnsi="Times New Roman" w:cs="Times New Roman"/>
                <w:position w:val="0"/>
                <w:sz w:val="24"/>
                <w:szCs w:val="24"/>
                <w:lang w:val="ru-RU" w:eastAsia="ru-RU"/>
              </w:rPr>
              <w:t>зауваження</w:t>
            </w:r>
            <w:proofErr w:type="spellEnd"/>
            <w:r w:rsidRPr="00315798">
              <w:rPr>
                <w:rFonts w:ascii="Times New Roman" w:hAnsi="Times New Roman" w:cs="Times New Roman"/>
                <w:position w:val="0"/>
                <w:sz w:val="24"/>
                <w:szCs w:val="24"/>
                <w:lang w:val="ru-RU" w:eastAsia="ru-RU"/>
              </w:rPr>
              <w:t xml:space="preserve"> по </w:t>
            </w:r>
            <w:proofErr w:type="spellStart"/>
            <w:r w:rsidRPr="00315798">
              <w:rPr>
                <w:rFonts w:ascii="Times New Roman" w:hAnsi="Times New Roman" w:cs="Times New Roman"/>
                <w:position w:val="0"/>
                <w:sz w:val="24"/>
                <w:szCs w:val="24"/>
                <w:lang w:val="ru-RU" w:eastAsia="ru-RU"/>
              </w:rPr>
              <w:t>суті</w:t>
            </w:r>
            <w:proofErr w:type="spellEnd"/>
          </w:p>
        </w:tc>
      </w:tr>
    </w:tbl>
    <w:p w14:paraId="7A7B8305" w14:textId="77777777" w:rsidR="00315798" w:rsidRPr="00315798" w:rsidRDefault="00315798" w:rsidP="00360EF5">
      <w:pPr>
        <w:widowControl w:val="0"/>
        <w:suppressAutoHyphens w:val="0"/>
        <w:spacing w:line="240" w:lineRule="auto"/>
        <w:ind w:leftChars="0" w:left="0" w:firstLineChars="0" w:firstLine="720"/>
        <w:jc w:val="both"/>
        <w:textDirection w:val="lrTb"/>
        <w:textAlignment w:val="auto"/>
        <w:outlineLvl w:val="9"/>
        <w:rPr>
          <w:rFonts w:ascii="Times New Roman" w:hAnsi="Times New Roman" w:cs="Times New Roman"/>
          <w:b/>
          <w:i/>
          <w:position w:val="0"/>
          <w:sz w:val="24"/>
          <w:szCs w:val="24"/>
          <w:lang w:val="ru-RU" w:eastAsia="ru-RU"/>
        </w:rPr>
      </w:pPr>
    </w:p>
    <w:p w14:paraId="1D3B485D" w14:textId="77777777" w:rsidR="00360EF5" w:rsidRPr="00360EF5" w:rsidRDefault="00360EF5" w:rsidP="00360EF5">
      <w:pPr>
        <w:tabs>
          <w:tab w:val="left" w:pos="142"/>
        </w:tabs>
        <w:suppressAutoHyphens w:val="0"/>
        <w:spacing w:line="240" w:lineRule="auto"/>
        <w:ind w:leftChars="0" w:left="0" w:firstLineChars="0" w:firstLine="720"/>
        <w:jc w:val="both"/>
        <w:textDirection w:val="lrTb"/>
        <w:textAlignment w:val="auto"/>
        <w:outlineLvl w:val="9"/>
        <w:rPr>
          <w:rFonts w:ascii="Times New Roman" w:hAnsi="Times New Roman" w:cs="Times New Roman"/>
          <w:b/>
          <w:position w:val="0"/>
          <w:sz w:val="24"/>
          <w:szCs w:val="24"/>
          <w:lang w:eastAsia="ru-RU"/>
        </w:rPr>
      </w:pPr>
      <w:r w:rsidRPr="00360EF5">
        <w:rPr>
          <w:rFonts w:ascii="Times New Roman" w:hAnsi="Times New Roman" w:cs="Times New Roman"/>
          <w:b/>
          <w:color w:val="auto"/>
          <w:position w:val="0"/>
          <w:sz w:val="24"/>
          <w:szCs w:val="24"/>
          <w:lang w:eastAsia="ru-RU"/>
        </w:rPr>
        <w:t>Резюме</w:t>
      </w:r>
    </w:p>
    <w:p w14:paraId="0653CA5E" w14:textId="77777777" w:rsidR="00360EF5" w:rsidRPr="00360EF5" w:rsidRDefault="00360EF5" w:rsidP="00360EF5">
      <w:pPr>
        <w:tabs>
          <w:tab w:val="left" w:pos="142"/>
        </w:tabs>
        <w:suppressAutoHyphens w:val="0"/>
        <w:spacing w:line="240" w:lineRule="auto"/>
        <w:ind w:leftChars="0" w:left="0" w:firstLineChars="0" w:firstLine="720"/>
        <w:jc w:val="both"/>
        <w:textDirection w:val="lrTb"/>
        <w:textAlignment w:val="auto"/>
        <w:outlineLvl w:val="9"/>
        <w:rPr>
          <w:rFonts w:ascii="Times New Roman" w:hAnsi="Times New Roman" w:cs="Times New Roman"/>
          <w:position w:val="0"/>
          <w:sz w:val="24"/>
          <w:szCs w:val="24"/>
          <w:lang w:eastAsia="ru-RU"/>
        </w:rPr>
      </w:pPr>
      <w:r w:rsidRPr="00360EF5">
        <w:rPr>
          <w:rFonts w:ascii="Times New Roman" w:hAnsi="Times New Roman" w:cs="Times New Roman"/>
          <w:color w:val="auto"/>
          <w:position w:val="0"/>
          <w:sz w:val="24"/>
          <w:szCs w:val="24"/>
          <w:lang w:eastAsia="ru-RU"/>
        </w:rPr>
        <w:t>У законопроекті з</w:t>
      </w:r>
      <w:r w:rsidRPr="00360EF5">
        <w:rPr>
          <w:rFonts w:ascii="Times New Roman" w:hAnsi="Times New Roman" w:cs="Times New Roman"/>
          <w:position w:val="0"/>
          <w:sz w:val="24"/>
          <w:szCs w:val="24"/>
          <w:lang w:eastAsia="ru-RU"/>
        </w:rPr>
        <w:t>акріплюється проведення та встановлення прозорої та економічно- обґрунтованої моделі дерегуляції економіки України, правильна реалізація якої забезпечить прискорений перегляд інструментів державного регулювання господарської діяльності, скоротить зайві та обтяжливі інструменти державного регулювання для суб’єктів господарювання та створить для них сприятливі умови щодо виходу на ринок і провадження господарської діяльності.</w:t>
      </w:r>
    </w:p>
    <w:p w14:paraId="57871C90" w14:textId="77777777" w:rsidR="00360EF5" w:rsidRPr="00360EF5" w:rsidRDefault="00360EF5" w:rsidP="00360EF5">
      <w:pPr>
        <w:pBdr>
          <w:top w:val="nil"/>
          <w:left w:val="nil"/>
          <w:bottom w:val="nil"/>
          <w:right w:val="nil"/>
          <w:between w:val="nil"/>
        </w:pBdr>
        <w:shd w:val="clear" w:color="auto" w:fill="FFFFFF"/>
        <w:suppressAutoHyphens w:val="0"/>
        <w:spacing w:line="240" w:lineRule="auto"/>
        <w:ind w:leftChars="0" w:left="0" w:firstLineChars="0" w:firstLine="720"/>
        <w:jc w:val="both"/>
        <w:textDirection w:val="lrTb"/>
        <w:textAlignment w:val="auto"/>
        <w:outlineLvl w:val="9"/>
        <w:rPr>
          <w:rFonts w:ascii="Times New Roman" w:hAnsi="Times New Roman" w:cs="Times New Roman"/>
          <w:color w:val="auto"/>
          <w:position w:val="0"/>
          <w:sz w:val="24"/>
          <w:szCs w:val="24"/>
          <w:lang w:eastAsia="ru-RU"/>
        </w:rPr>
      </w:pPr>
    </w:p>
    <w:p w14:paraId="755FA4CA" w14:textId="77777777" w:rsidR="00360EF5" w:rsidRPr="00360EF5" w:rsidRDefault="00360EF5" w:rsidP="00360EF5">
      <w:pPr>
        <w:pBdr>
          <w:top w:val="nil"/>
          <w:left w:val="nil"/>
          <w:bottom w:val="nil"/>
          <w:right w:val="nil"/>
          <w:between w:val="nil"/>
        </w:pBdr>
        <w:shd w:val="clear" w:color="auto" w:fill="FFFFFF"/>
        <w:suppressAutoHyphens w:val="0"/>
        <w:spacing w:line="240" w:lineRule="auto"/>
        <w:ind w:leftChars="0" w:left="0" w:firstLineChars="0" w:firstLine="720"/>
        <w:jc w:val="both"/>
        <w:textDirection w:val="lrTb"/>
        <w:textAlignment w:val="auto"/>
        <w:outlineLvl w:val="9"/>
        <w:rPr>
          <w:rFonts w:ascii="Times New Roman" w:hAnsi="Times New Roman" w:cs="Times New Roman"/>
          <w:b/>
          <w:i/>
          <w:color w:val="auto"/>
          <w:position w:val="0"/>
          <w:sz w:val="24"/>
          <w:szCs w:val="24"/>
          <w:lang w:eastAsia="ru-RU"/>
        </w:rPr>
      </w:pPr>
      <w:r w:rsidRPr="00360EF5">
        <w:rPr>
          <w:rFonts w:ascii="Times New Roman" w:hAnsi="Times New Roman" w:cs="Times New Roman"/>
          <w:b/>
          <w:i/>
          <w:color w:val="auto"/>
          <w:position w:val="0"/>
          <w:sz w:val="24"/>
          <w:szCs w:val="24"/>
          <w:lang w:eastAsia="ru-RU"/>
        </w:rPr>
        <w:t>В результаті проведення антикорупційної експертизи законопроєкту в його положеннях були виявлені корупційні ризики та інші недоліки.</w:t>
      </w:r>
    </w:p>
    <w:p w14:paraId="7141C979" w14:textId="77777777" w:rsidR="00360EF5" w:rsidRPr="00360EF5" w:rsidRDefault="00360EF5" w:rsidP="00360EF5">
      <w:pPr>
        <w:pBdr>
          <w:top w:val="nil"/>
          <w:left w:val="nil"/>
          <w:bottom w:val="nil"/>
          <w:right w:val="nil"/>
          <w:between w:val="nil"/>
        </w:pBdr>
        <w:shd w:val="clear" w:color="auto" w:fill="FFFFFF"/>
        <w:suppressAutoHyphens w:val="0"/>
        <w:spacing w:line="240" w:lineRule="auto"/>
        <w:ind w:leftChars="0" w:left="0" w:firstLineChars="0" w:firstLine="720"/>
        <w:jc w:val="both"/>
        <w:textDirection w:val="lrTb"/>
        <w:textAlignment w:val="auto"/>
        <w:outlineLvl w:val="9"/>
        <w:rPr>
          <w:rFonts w:ascii="Times New Roman" w:hAnsi="Times New Roman" w:cs="Times New Roman"/>
          <w:color w:val="auto"/>
          <w:position w:val="0"/>
          <w:sz w:val="24"/>
          <w:szCs w:val="24"/>
          <w:lang w:eastAsia="ru-RU"/>
        </w:rPr>
      </w:pPr>
    </w:p>
    <w:p w14:paraId="03DB1CF9" w14:textId="77777777" w:rsidR="00360EF5" w:rsidRPr="00360EF5" w:rsidRDefault="00360EF5" w:rsidP="00360EF5">
      <w:pPr>
        <w:pBdr>
          <w:top w:val="nil"/>
          <w:left w:val="nil"/>
          <w:bottom w:val="nil"/>
          <w:right w:val="nil"/>
          <w:between w:val="nil"/>
        </w:pBdr>
        <w:shd w:val="clear" w:color="auto" w:fill="FFFFFF"/>
        <w:suppressAutoHyphens w:val="0"/>
        <w:spacing w:line="240" w:lineRule="auto"/>
        <w:ind w:leftChars="0" w:left="0" w:firstLineChars="0" w:firstLine="720"/>
        <w:jc w:val="both"/>
        <w:textDirection w:val="lrTb"/>
        <w:textAlignment w:val="auto"/>
        <w:outlineLvl w:val="9"/>
        <w:rPr>
          <w:rFonts w:ascii="Times New Roman" w:hAnsi="Times New Roman" w:cs="Times New Roman"/>
          <w:b/>
          <w:position w:val="0"/>
          <w:sz w:val="24"/>
          <w:szCs w:val="24"/>
          <w:highlight w:val="white"/>
          <w:lang w:eastAsia="ru-RU"/>
        </w:rPr>
      </w:pPr>
      <w:r w:rsidRPr="00360EF5">
        <w:rPr>
          <w:rFonts w:ascii="Times New Roman" w:hAnsi="Times New Roman" w:cs="Times New Roman"/>
          <w:b/>
          <w:position w:val="0"/>
          <w:sz w:val="24"/>
          <w:szCs w:val="24"/>
          <w:highlight w:val="white"/>
          <w:lang w:eastAsia="ru-RU"/>
        </w:rPr>
        <w:t>Корупціогенні фактори</w:t>
      </w:r>
    </w:p>
    <w:p w14:paraId="090E8F4C" w14:textId="77777777" w:rsidR="00360EF5" w:rsidRPr="00360EF5" w:rsidRDefault="00360EF5" w:rsidP="00360EF5">
      <w:pPr>
        <w:pBdr>
          <w:top w:val="nil"/>
          <w:left w:val="nil"/>
          <w:bottom w:val="nil"/>
          <w:right w:val="nil"/>
          <w:between w:val="nil"/>
        </w:pBdr>
        <w:shd w:val="clear" w:color="auto" w:fill="FFFFFF"/>
        <w:suppressAutoHyphens w:val="0"/>
        <w:spacing w:line="240" w:lineRule="auto"/>
        <w:ind w:leftChars="0" w:left="0" w:firstLineChars="0" w:firstLine="720"/>
        <w:jc w:val="both"/>
        <w:textDirection w:val="lrTb"/>
        <w:textAlignment w:val="auto"/>
        <w:outlineLvl w:val="9"/>
        <w:rPr>
          <w:rFonts w:ascii="Times New Roman" w:hAnsi="Times New Roman" w:cs="Times New Roman"/>
          <w:b/>
          <w:position w:val="0"/>
          <w:sz w:val="24"/>
          <w:szCs w:val="24"/>
          <w:highlight w:val="white"/>
          <w:lang w:eastAsia="ru-RU"/>
        </w:rPr>
      </w:pPr>
      <w:r w:rsidRPr="00360EF5">
        <w:rPr>
          <w:rFonts w:ascii="Times New Roman" w:hAnsi="Times New Roman" w:cs="Times New Roman"/>
          <w:b/>
          <w:color w:val="auto"/>
          <w:position w:val="0"/>
          <w:sz w:val="24"/>
          <w:szCs w:val="24"/>
          <w:highlight w:val="white"/>
          <w:lang w:eastAsia="ru-RU"/>
        </w:rPr>
        <w:t>1. Надмірні дискреційні повноваження</w:t>
      </w:r>
    </w:p>
    <w:p w14:paraId="7DADCD14" w14:textId="77777777" w:rsidR="00360EF5" w:rsidRPr="00360EF5" w:rsidRDefault="00360EF5" w:rsidP="00360EF5">
      <w:pPr>
        <w:pBdr>
          <w:top w:val="nil"/>
          <w:left w:val="nil"/>
          <w:bottom w:val="nil"/>
          <w:right w:val="nil"/>
          <w:between w:val="nil"/>
        </w:pBdr>
        <w:shd w:val="clear" w:color="auto" w:fill="FFFFFF"/>
        <w:suppressAutoHyphens w:val="0"/>
        <w:spacing w:line="240" w:lineRule="auto"/>
        <w:ind w:leftChars="0" w:firstLineChars="0" w:firstLine="720"/>
        <w:jc w:val="both"/>
        <w:textDirection w:val="lrTb"/>
        <w:textAlignment w:val="auto"/>
        <w:outlineLvl w:val="9"/>
        <w:rPr>
          <w:rFonts w:ascii="Times New Roman" w:hAnsi="Times New Roman" w:cs="Times New Roman"/>
          <w:b/>
          <w:position w:val="0"/>
          <w:sz w:val="24"/>
          <w:szCs w:val="24"/>
          <w:lang w:eastAsia="ru-RU"/>
        </w:rPr>
      </w:pPr>
      <w:r w:rsidRPr="00360EF5">
        <w:rPr>
          <w:rFonts w:ascii="Times New Roman" w:hAnsi="Times New Roman" w:cs="Times New Roman"/>
          <w:b/>
          <w:position w:val="0"/>
          <w:sz w:val="24"/>
          <w:szCs w:val="24"/>
          <w:lang w:eastAsia="ru-RU"/>
        </w:rPr>
        <w:t xml:space="preserve">1.1. Непрозора процедура залучення бізнес-асоціації до засідання Комісії несе ризики підкупу членів Комісії. </w:t>
      </w:r>
    </w:p>
    <w:p w14:paraId="0FA185E2" w14:textId="77777777" w:rsidR="00360EF5" w:rsidRPr="00360EF5" w:rsidRDefault="00360EF5" w:rsidP="00360EF5">
      <w:pPr>
        <w:pBdr>
          <w:top w:val="nil"/>
          <w:left w:val="nil"/>
          <w:bottom w:val="nil"/>
          <w:right w:val="nil"/>
          <w:between w:val="nil"/>
        </w:pBdr>
        <w:shd w:val="clear" w:color="auto" w:fill="FFFFFF"/>
        <w:suppressAutoHyphens w:val="0"/>
        <w:spacing w:line="240" w:lineRule="auto"/>
        <w:ind w:leftChars="0" w:firstLineChars="0" w:firstLine="720"/>
        <w:jc w:val="both"/>
        <w:textDirection w:val="lrTb"/>
        <w:textAlignment w:val="auto"/>
        <w:outlineLvl w:val="9"/>
        <w:rPr>
          <w:rFonts w:ascii="Times New Roman" w:hAnsi="Times New Roman" w:cs="Times New Roman"/>
          <w:b/>
          <w:position w:val="0"/>
          <w:sz w:val="24"/>
          <w:szCs w:val="24"/>
          <w:lang w:eastAsia="ru-RU"/>
        </w:rPr>
      </w:pPr>
      <w:r w:rsidRPr="00360EF5">
        <w:rPr>
          <w:rFonts w:ascii="Times New Roman" w:hAnsi="Times New Roman" w:cs="Times New Roman"/>
          <w:b/>
          <w:position w:val="0"/>
          <w:sz w:val="24"/>
          <w:szCs w:val="24"/>
          <w:lang w:eastAsia="ru-RU"/>
        </w:rPr>
        <w:lastRenderedPageBreak/>
        <w:t>1.2. Відсутність чітких критеріїв для перегляду інструментів державного регулювання та встановлення не об’єктивних та нереалістичних до виконання строків аналізу наділяє надмірними дискреційними повноваженнями ЦОВВ.</w:t>
      </w:r>
    </w:p>
    <w:p w14:paraId="07F3333C" w14:textId="4299EE44" w:rsidR="00360EF5" w:rsidRDefault="00360EF5" w:rsidP="00360EF5">
      <w:pPr>
        <w:pBdr>
          <w:top w:val="nil"/>
          <w:left w:val="nil"/>
          <w:bottom w:val="nil"/>
          <w:right w:val="nil"/>
          <w:between w:val="nil"/>
        </w:pBdr>
        <w:shd w:val="clear" w:color="auto" w:fill="FFFFFF"/>
        <w:suppressAutoHyphens w:val="0"/>
        <w:spacing w:line="240" w:lineRule="auto"/>
        <w:ind w:leftChars="0" w:left="0" w:firstLineChars="0" w:firstLine="720"/>
        <w:jc w:val="both"/>
        <w:textDirection w:val="lrTb"/>
        <w:textAlignment w:val="auto"/>
        <w:outlineLvl w:val="9"/>
        <w:rPr>
          <w:rFonts w:ascii="Times New Roman" w:hAnsi="Times New Roman" w:cs="Times New Roman"/>
          <w:b/>
          <w:position w:val="0"/>
          <w:sz w:val="24"/>
          <w:szCs w:val="24"/>
          <w:lang w:eastAsia="ru-RU"/>
        </w:rPr>
      </w:pPr>
      <w:r w:rsidRPr="00360EF5">
        <w:rPr>
          <w:rFonts w:ascii="Times New Roman" w:hAnsi="Times New Roman" w:cs="Times New Roman"/>
          <w:b/>
          <w:position w:val="0"/>
          <w:sz w:val="24"/>
          <w:szCs w:val="24"/>
          <w:lang w:eastAsia="ru-RU"/>
        </w:rPr>
        <w:t>2. Суттєве зменшення рівня прозорості та відкритості у діяльності державних органів при підготовці регуляторних актів.</w:t>
      </w:r>
    </w:p>
    <w:p w14:paraId="3B202D6D" w14:textId="77777777" w:rsidR="00360EF5" w:rsidRPr="00360EF5" w:rsidRDefault="00360EF5" w:rsidP="00360EF5">
      <w:pPr>
        <w:pBdr>
          <w:top w:val="nil"/>
          <w:left w:val="nil"/>
          <w:bottom w:val="nil"/>
          <w:right w:val="nil"/>
          <w:between w:val="nil"/>
        </w:pBdr>
        <w:shd w:val="clear" w:color="auto" w:fill="FFFFFF"/>
        <w:suppressAutoHyphens w:val="0"/>
        <w:spacing w:line="240" w:lineRule="auto"/>
        <w:ind w:leftChars="0" w:left="0" w:firstLineChars="0" w:firstLine="720"/>
        <w:jc w:val="both"/>
        <w:textDirection w:val="lrTb"/>
        <w:textAlignment w:val="auto"/>
        <w:outlineLvl w:val="9"/>
        <w:rPr>
          <w:rFonts w:ascii="Times New Roman" w:hAnsi="Times New Roman" w:cs="Times New Roman"/>
          <w:b/>
          <w:position w:val="0"/>
          <w:sz w:val="24"/>
          <w:szCs w:val="24"/>
          <w:highlight w:val="white"/>
          <w:lang w:eastAsia="ru-RU"/>
        </w:rPr>
      </w:pPr>
    </w:p>
    <w:p w14:paraId="05B8649E" w14:textId="70A31316" w:rsidR="00360EF5" w:rsidRPr="00360EF5" w:rsidRDefault="00360EF5" w:rsidP="00360EF5">
      <w:pPr>
        <w:pBdr>
          <w:top w:val="nil"/>
          <w:left w:val="nil"/>
          <w:bottom w:val="nil"/>
          <w:right w:val="nil"/>
          <w:between w:val="nil"/>
        </w:pBdr>
        <w:shd w:val="clear" w:color="auto" w:fill="FFFFFF"/>
        <w:suppressAutoHyphens w:val="0"/>
        <w:spacing w:line="240" w:lineRule="auto"/>
        <w:ind w:leftChars="0" w:left="0" w:firstLineChars="0" w:firstLine="720"/>
        <w:jc w:val="both"/>
        <w:textDirection w:val="lrTb"/>
        <w:textAlignment w:val="auto"/>
        <w:outlineLvl w:val="9"/>
        <w:rPr>
          <w:rFonts w:ascii="Times New Roman" w:hAnsi="Times New Roman" w:cs="Times New Roman"/>
          <w:b/>
          <w:position w:val="0"/>
          <w:sz w:val="24"/>
          <w:szCs w:val="24"/>
          <w:highlight w:val="white"/>
          <w:lang w:eastAsia="ru-RU"/>
        </w:rPr>
      </w:pPr>
      <w:r>
        <w:rPr>
          <w:rFonts w:ascii="Times New Roman" w:hAnsi="Times New Roman" w:cs="Times New Roman"/>
          <w:b/>
          <w:position w:val="0"/>
          <w:sz w:val="24"/>
          <w:szCs w:val="24"/>
          <w:highlight w:val="white"/>
          <w:lang w:eastAsia="ru-RU"/>
        </w:rPr>
        <w:t>Повний аналіз корупціогенних факторів</w:t>
      </w:r>
    </w:p>
    <w:p w14:paraId="0DF8B9AC" w14:textId="77777777" w:rsidR="00360EF5" w:rsidRPr="00360EF5" w:rsidRDefault="00360EF5" w:rsidP="00360EF5">
      <w:pPr>
        <w:pBdr>
          <w:top w:val="nil"/>
          <w:left w:val="nil"/>
          <w:bottom w:val="nil"/>
          <w:right w:val="nil"/>
          <w:between w:val="nil"/>
        </w:pBdr>
        <w:shd w:val="clear" w:color="auto" w:fill="FFFFFF"/>
        <w:suppressAutoHyphens w:val="0"/>
        <w:spacing w:line="240" w:lineRule="auto"/>
        <w:ind w:leftChars="0" w:left="0" w:firstLineChars="0" w:firstLine="720"/>
        <w:jc w:val="both"/>
        <w:textDirection w:val="lrTb"/>
        <w:textAlignment w:val="auto"/>
        <w:outlineLvl w:val="9"/>
        <w:rPr>
          <w:rFonts w:ascii="Times New Roman" w:hAnsi="Times New Roman" w:cs="Times New Roman"/>
          <w:b/>
          <w:position w:val="0"/>
          <w:sz w:val="24"/>
          <w:szCs w:val="24"/>
          <w:highlight w:val="white"/>
          <w:lang w:eastAsia="ru-RU"/>
        </w:rPr>
      </w:pPr>
      <w:r w:rsidRPr="00360EF5">
        <w:rPr>
          <w:rFonts w:ascii="Times New Roman" w:hAnsi="Times New Roman" w:cs="Times New Roman"/>
          <w:b/>
          <w:color w:val="auto"/>
          <w:position w:val="0"/>
          <w:sz w:val="24"/>
          <w:szCs w:val="24"/>
          <w:highlight w:val="white"/>
          <w:lang w:eastAsia="ru-RU"/>
        </w:rPr>
        <w:t>1. Надмірні дискреційні повноваження</w:t>
      </w:r>
    </w:p>
    <w:p w14:paraId="19F7BEC6" w14:textId="77777777" w:rsidR="00360EF5" w:rsidRPr="00360EF5" w:rsidRDefault="00360EF5" w:rsidP="00360EF5">
      <w:pPr>
        <w:pBdr>
          <w:top w:val="nil"/>
          <w:left w:val="nil"/>
          <w:bottom w:val="nil"/>
          <w:right w:val="nil"/>
          <w:between w:val="nil"/>
        </w:pBdr>
        <w:shd w:val="clear" w:color="auto" w:fill="FFFFFF"/>
        <w:suppressAutoHyphens w:val="0"/>
        <w:spacing w:line="240" w:lineRule="auto"/>
        <w:ind w:leftChars="0" w:left="0" w:firstLineChars="0" w:firstLine="720"/>
        <w:jc w:val="both"/>
        <w:textDirection w:val="lrTb"/>
        <w:textAlignment w:val="auto"/>
        <w:outlineLvl w:val="9"/>
        <w:rPr>
          <w:rFonts w:ascii="Times New Roman" w:hAnsi="Times New Roman" w:cs="Times New Roman"/>
          <w:b/>
          <w:position w:val="0"/>
          <w:sz w:val="24"/>
          <w:szCs w:val="24"/>
          <w:highlight w:val="white"/>
          <w:lang w:eastAsia="ru-RU"/>
        </w:rPr>
      </w:pPr>
    </w:p>
    <w:p w14:paraId="505E69C0" w14:textId="77777777" w:rsidR="00360EF5" w:rsidRPr="00360EF5" w:rsidRDefault="00360EF5" w:rsidP="00360EF5">
      <w:pPr>
        <w:tabs>
          <w:tab w:val="left" w:pos="142"/>
        </w:tabs>
        <w:suppressAutoHyphens w:val="0"/>
        <w:spacing w:line="240" w:lineRule="auto"/>
        <w:ind w:leftChars="0" w:left="0" w:firstLineChars="0" w:firstLine="720"/>
        <w:jc w:val="both"/>
        <w:textDirection w:val="lrTb"/>
        <w:textAlignment w:val="auto"/>
        <w:outlineLvl w:val="9"/>
        <w:rPr>
          <w:rFonts w:ascii="Times New Roman" w:hAnsi="Times New Roman" w:cs="Times New Roman"/>
          <w:position w:val="0"/>
          <w:sz w:val="24"/>
          <w:szCs w:val="24"/>
          <w:lang w:eastAsia="ru-RU"/>
        </w:rPr>
      </w:pPr>
      <w:r w:rsidRPr="00360EF5">
        <w:rPr>
          <w:rFonts w:ascii="Times New Roman" w:hAnsi="Times New Roman" w:cs="Times New Roman"/>
          <w:color w:val="auto"/>
          <w:position w:val="0"/>
          <w:sz w:val="24"/>
          <w:szCs w:val="24"/>
          <w:lang w:eastAsia="ru-RU"/>
        </w:rPr>
        <w:t xml:space="preserve">1.1 </w:t>
      </w:r>
      <w:r w:rsidRPr="00360EF5">
        <w:rPr>
          <w:rFonts w:ascii="Times New Roman" w:hAnsi="Times New Roman" w:cs="Times New Roman"/>
          <w:position w:val="0"/>
          <w:sz w:val="24"/>
          <w:szCs w:val="24"/>
          <w:lang w:eastAsia="ru-RU"/>
        </w:rPr>
        <w:t xml:space="preserve">Статтею 3 Законопроекту пропонується врегулювати питання діяльності Комісії з питань прискореного перегляду інструментів державного регулювання господарської діяльності. </w:t>
      </w:r>
    </w:p>
    <w:p w14:paraId="510BD0F4" w14:textId="77777777" w:rsidR="00360EF5" w:rsidRPr="00360EF5" w:rsidRDefault="00360EF5" w:rsidP="00360EF5">
      <w:pPr>
        <w:tabs>
          <w:tab w:val="left" w:pos="142"/>
        </w:tabs>
        <w:suppressAutoHyphens w:val="0"/>
        <w:spacing w:line="240" w:lineRule="auto"/>
        <w:ind w:leftChars="0" w:left="0" w:firstLineChars="0" w:firstLine="720"/>
        <w:jc w:val="both"/>
        <w:textDirection w:val="lrTb"/>
        <w:textAlignment w:val="auto"/>
        <w:outlineLvl w:val="9"/>
        <w:rPr>
          <w:rFonts w:ascii="Times New Roman" w:hAnsi="Times New Roman" w:cs="Times New Roman"/>
          <w:position w:val="0"/>
          <w:sz w:val="24"/>
          <w:szCs w:val="24"/>
          <w:lang w:eastAsia="ru-RU"/>
        </w:rPr>
      </w:pPr>
      <w:r w:rsidRPr="00360EF5">
        <w:rPr>
          <w:rFonts w:ascii="Times New Roman" w:hAnsi="Times New Roman" w:cs="Times New Roman"/>
          <w:position w:val="0"/>
          <w:sz w:val="24"/>
          <w:szCs w:val="24"/>
          <w:lang w:eastAsia="ru-RU"/>
        </w:rPr>
        <w:t xml:space="preserve">Так, частиною третьою вказаної статті пропонується визначити, що на засідання Комісії можуть бути залучені представники галузевих бізнес-асоціацій у відповідній сфері з правом дорадчого голосу. </w:t>
      </w:r>
    </w:p>
    <w:p w14:paraId="4D5BF130" w14:textId="77777777" w:rsidR="00360EF5" w:rsidRPr="00360EF5" w:rsidRDefault="00360EF5" w:rsidP="00360EF5">
      <w:pPr>
        <w:tabs>
          <w:tab w:val="left" w:pos="142"/>
        </w:tabs>
        <w:suppressAutoHyphens w:val="0"/>
        <w:spacing w:line="240" w:lineRule="auto"/>
        <w:ind w:leftChars="0" w:left="0" w:firstLineChars="0" w:firstLine="720"/>
        <w:jc w:val="both"/>
        <w:textDirection w:val="lrTb"/>
        <w:textAlignment w:val="auto"/>
        <w:outlineLvl w:val="9"/>
        <w:rPr>
          <w:rFonts w:ascii="Times New Roman" w:hAnsi="Times New Roman" w:cs="Times New Roman"/>
          <w:color w:val="auto"/>
          <w:position w:val="0"/>
          <w:sz w:val="24"/>
          <w:szCs w:val="24"/>
          <w:lang w:eastAsia="ru-RU"/>
        </w:rPr>
      </w:pPr>
      <w:r w:rsidRPr="00360EF5">
        <w:rPr>
          <w:rFonts w:ascii="Times New Roman" w:hAnsi="Times New Roman" w:cs="Times New Roman"/>
          <w:position w:val="0"/>
          <w:sz w:val="24"/>
          <w:szCs w:val="24"/>
          <w:lang w:eastAsia="ru-RU"/>
        </w:rPr>
        <w:t>Проте законопроект не містить умов, відповідно до яких такі бізнес-асоціації можуть долучитися до вказаної Комісії, хто саме їх долучає, або за яких обставин їм може бути відмовлено, за якими критеріями будуть обиратися такі асоціації з метою їх залучення</w:t>
      </w:r>
      <w:r w:rsidRPr="00360EF5">
        <w:rPr>
          <w:rFonts w:ascii="Times New Roman" w:hAnsi="Times New Roman" w:cs="Times New Roman"/>
          <w:color w:val="auto"/>
          <w:position w:val="0"/>
          <w:sz w:val="24"/>
          <w:szCs w:val="24"/>
          <w:lang w:eastAsia="ru-RU"/>
        </w:rPr>
        <w:t>. Це</w:t>
      </w:r>
      <w:r w:rsidRPr="00360EF5">
        <w:rPr>
          <w:rFonts w:ascii="Times New Roman" w:hAnsi="Times New Roman" w:cs="Times New Roman"/>
          <w:position w:val="0"/>
          <w:sz w:val="24"/>
          <w:szCs w:val="24"/>
          <w:lang w:eastAsia="ru-RU"/>
        </w:rPr>
        <w:t xml:space="preserve"> наділяє Комісію надмірними дис</w:t>
      </w:r>
      <w:r w:rsidRPr="00360EF5">
        <w:rPr>
          <w:rFonts w:ascii="Times New Roman" w:hAnsi="Times New Roman" w:cs="Times New Roman"/>
          <w:color w:val="auto"/>
          <w:position w:val="0"/>
          <w:sz w:val="24"/>
          <w:szCs w:val="24"/>
          <w:lang w:eastAsia="ru-RU"/>
        </w:rPr>
        <w:t xml:space="preserve">креційними повноваженнями та </w:t>
      </w:r>
      <w:r w:rsidRPr="00360EF5">
        <w:rPr>
          <w:rFonts w:ascii="Times New Roman" w:hAnsi="Times New Roman" w:cs="Times New Roman"/>
          <w:position w:val="0"/>
          <w:sz w:val="24"/>
          <w:szCs w:val="24"/>
          <w:lang w:eastAsia="ru-RU"/>
        </w:rPr>
        <w:t xml:space="preserve">створює додаткові корупційні ризики, </w:t>
      </w:r>
      <w:proofErr w:type="spellStart"/>
      <w:r w:rsidRPr="00360EF5">
        <w:rPr>
          <w:rFonts w:ascii="Times New Roman" w:hAnsi="Times New Roman" w:cs="Times New Roman"/>
          <w:position w:val="0"/>
          <w:sz w:val="24"/>
          <w:szCs w:val="24"/>
          <w:lang w:eastAsia="ru-RU"/>
        </w:rPr>
        <w:t>повязані</w:t>
      </w:r>
      <w:proofErr w:type="spellEnd"/>
      <w:r w:rsidRPr="00360EF5">
        <w:rPr>
          <w:rFonts w:ascii="Times New Roman" w:hAnsi="Times New Roman" w:cs="Times New Roman"/>
          <w:position w:val="0"/>
          <w:sz w:val="24"/>
          <w:szCs w:val="24"/>
          <w:lang w:eastAsia="ru-RU"/>
        </w:rPr>
        <w:t xml:space="preserve"> з залученням</w:t>
      </w:r>
      <w:r w:rsidRPr="00360EF5">
        <w:rPr>
          <w:rFonts w:ascii="Times New Roman" w:hAnsi="Times New Roman" w:cs="Times New Roman"/>
          <w:color w:val="auto"/>
          <w:position w:val="0"/>
          <w:sz w:val="24"/>
          <w:szCs w:val="24"/>
          <w:lang w:eastAsia="ru-RU"/>
        </w:rPr>
        <w:t xml:space="preserve"> тієї чи</w:t>
      </w:r>
      <w:r w:rsidRPr="00360EF5">
        <w:rPr>
          <w:rFonts w:ascii="Times New Roman" w:hAnsi="Times New Roman" w:cs="Times New Roman"/>
          <w:position w:val="0"/>
          <w:sz w:val="24"/>
          <w:szCs w:val="24"/>
          <w:lang w:eastAsia="ru-RU"/>
        </w:rPr>
        <w:t xml:space="preserve"> іншої бізнес-асоціації до засідання</w:t>
      </w:r>
      <w:r w:rsidRPr="00360EF5">
        <w:rPr>
          <w:rFonts w:ascii="Times New Roman" w:hAnsi="Times New Roman" w:cs="Times New Roman"/>
          <w:color w:val="auto"/>
          <w:position w:val="0"/>
          <w:sz w:val="24"/>
          <w:szCs w:val="24"/>
          <w:lang w:eastAsia="ru-RU"/>
        </w:rPr>
        <w:t>, наприклад ризики підкупу членів Комісії.</w:t>
      </w:r>
    </w:p>
    <w:p w14:paraId="11AF1184" w14:textId="77777777" w:rsidR="00360EF5" w:rsidRDefault="00360EF5" w:rsidP="00360EF5">
      <w:pPr>
        <w:tabs>
          <w:tab w:val="left" w:pos="142"/>
        </w:tabs>
        <w:suppressAutoHyphens w:val="0"/>
        <w:spacing w:line="240" w:lineRule="auto"/>
        <w:ind w:leftChars="0" w:left="0" w:firstLineChars="0" w:firstLine="720"/>
        <w:jc w:val="both"/>
        <w:textDirection w:val="lrTb"/>
        <w:textAlignment w:val="auto"/>
        <w:outlineLvl w:val="9"/>
        <w:rPr>
          <w:rFonts w:ascii="Times New Roman" w:hAnsi="Times New Roman" w:cs="Times New Roman"/>
          <w:position w:val="0"/>
          <w:sz w:val="24"/>
          <w:szCs w:val="24"/>
          <w:lang w:eastAsia="ru-RU"/>
        </w:rPr>
      </w:pPr>
      <w:r w:rsidRPr="00360EF5">
        <w:rPr>
          <w:rFonts w:ascii="Times New Roman" w:hAnsi="Times New Roman" w:cs="Times New Roman"/>
          <w:position w:val="0"/>
          <w:sz w:val="24"/>
          <w:szCs w:val="24"/>
          <w:lang w:eastAsia="ru-RU"/>
        </w:rPr>
        <w:t>Крім того, враховуючи, що головною метою законопроекту є поліпшення умов бізнес середовища, стимулювання інвестиційної та інноваційної діяльності для соціально-економічного зростання та модернізації економіки, рекомендуємо закріпити на рівні цього закону:</w:t>
      </w:r>
    </w:p>
    <w:p w14:paraId="790CF6CA" w14:textId="63DDBA68" w:rsidR="00360EF5" w:rsidRDefault="00360EF5" w:rsidP="00360EF5">
      <w:pPr>
        <w:tabs>
          <w:tab w:val="left" w:pos="142"/>
        </w:tabs>
        <w:suppressAutoHyphens w:val="0"/>
        <w:spacing w:line="240" w:lineRule="auto"/>
        <w:ind w:leftChars="0" w:left="0" w:firstLineChars="0" w:firstLine="720"/>
        <w:jc w:val="both"/>
        <w:textDirection w:val="lrTb"/>
        <w:textAlignment w:val="auto"/>
        <w:outlineLvl w:val="9"/>
        <w:rPr>
          <w:rFonts w:ascii="Times New Roman" w:hAnsi="Times New Roman" w:cs="Times New Roman"/>
          <w:position w:val="0"/>
          <w:sz w:val="24"/>
          <w:szCs w:val="24"/>
          <w:lang w:eastAsia="ru-RU"/>
        </w:rPr>
      </w:pPr>
      <w:r>
        <w:rPr>
          <w:rFonts w:ascii="Times New Roman" w:hAnsi="Times New Roman" w:cs="Times New Roman"/>
          <w:position w:val="0"/>
          <w:sz w:val="24"/>
          <w:szCs w:val="24"/>
          <w:lang w:eastAsia="ru-RU"/>
        </w:rPr>
        <w:t xml:space="preserve">- </w:t>
      </w:r>
      <w:r w:rsidRPr="00360EF5">
        <w:rPr>
          <w:rFonts w:ascii="Times New Roman" w:hAnsi="Times New Roman" w:cs="Times New Roman"/>
          <w:position w:val="0"/>
          <w:sz w:val="24"/>
          <w:szCs w:val="24"/>
          <w:lang w:eastAsia="ru-RU"/>
        </w:rPr>
        <w:t>порядок залучення бізне</w:t>
      </w:r>
      <w:r>
        <w:rPr>
          <w:rFonts w:ascii="Times New Roman" w:hAnsi="Times New Roman" w:cs="Times New Roman"/>
          <w:position w:val="0"/>
          <w:sz w:val="24"/>
          <w:szCs w:val="24"/>
          <w:lang w:eastAsia="ru-RU"/>
        </w:rPr>
        <w:t>с-асоціації до засідань Комісії</w:t>
      </w:r>
      <w:r w:rsidRPr="00360EF5">
        <w:rPr>
          <w:rFonts w:ascii="Times New Roman" w:hAnsi="Times New Roman" w:cs="Times New Roman"/>
          <w:position w:val="0"/>
          <w:sz w:val="24"/>
          <w:szCs w:val="24"/>
          <w:lang w:eastAsia="ru-RU"/>
        </w:rPr>
        <w:t>;</w:t>
      </w:r>
    </w:p>
    <w:p w14:paraId="0CA7A7F0" w14:textId="77777777" w:rsidR="00360EF5" w:rsidRDefault="00360EF5" w:rsidP="00360EF5">
      <w:pPr>
        <w:tabs>
          <w:tab w:val="left" w:pos="142"/>
        </w:tabs>
        <w:suppressAutoHyphens w:val="0"/>
        <w:spacing w:line="240" w:lineRule="auto"/>
        <w:ind w:leftChars="0" w:left="0" w:firstLineChars="0" w:firstLine="720"/>
        <w:jc w:val="both"/>
        <w:textDirection w:val="lrTb"/>
        <w:textAlignment w:val="auto"/>
        <w:outlineLvl w:val="9"/>
        <w:rPr>
          <w:rFonts w:ascii="Times New Roman" w:hAnsi="Times New Roman" w:cs="Times New Roman"/>
          <w:position w:val="0"/>
          <w:sz w:val="24"/>
          <w:szCs w:val="24"/>
          <w:lang w:eastAsia="ru-RU"/>
        </w:rPr>
      </w:pPr>
      <w:r>
        <w:rPr>
          <w:rFonts w:ascii="Times New Roman" w:hAnsi="Times New Roman" w:cs="Times New Roman"/>
          <w:position w:val="0"/>
          <w:sz w:val="24"/>
          <w:szCs w:val="24"/>
          <w:lang w:eastAsia="ru-RU"/>
        </w:rPr>
        <w:t xml:space="preserve">- </w:t>
      </w:r>
      <w:r w:rsidRPr="00360EF5">
        <w:rPr>
          <w:rFonts w:ascii="Times New Roman" w:hAnsi="Times New Roman" w:cs="Times New Roman"/>
          <w:position w:val="0"/>
          <w:sz w:val="24"/>
          <w:szCs w:val="24"/>
          <w:lang w:eastAsia="ru-RU"/>
        </w:rPr>
        <w:t>підстави для відмови в їх участі у засіданні;</w:t>
      </w:r>
    </w:p>
    <w:p w14:paraId="292AF85D" w14:textId="06C8EC3B" w:rsidR="00360EF5" w:rsidRPr="00360EF5" w:rsidRDefault="00360EF5" w:rsidP="00360EF5">
      <w:pPr>
        <w:tabs>
          <w:tab w:val="left" w:pos="142"/>
        </w:tabs>
        <w:suppressAutoHyphens w:val="0"/>
        <w:spacing w:line="240" w:lineRule="auto"/>
        <w:ind w:leftChars="0" w:left="0" w:firstLineChars="0" w:firstLine="720"/>
        <w:jc w:val="both"/>
        <w:textDirection w:val="lrTb"/>
        <w:textAlignment w:val="auto"/>
        <w:outlineLvl w:val="9"/>
        <w:rPr>
          <w:rFonts w:ascii="Times New Roman" w:hAnsi="Times New Roman" w:cs="Times New Roman"/>
          <w:position w:val="0"/>
          <w:sz w:val="24"/>
          <w:szCs w:val="24"/>
          <w:lang w:eastAsia="ru-RU"/>
        </w:rPr>
      </w:pPr>
      <w:r>
        <w:rPr>
          <w:rFonts w:ascii="Times New Roman" w:hAnsi="Times New Roman" w:cs="Times New Roman"/>
          <w:position w:val="0"/>
          <w:sz w:val="24"/>
          <w:szCs w:val="24"/>
          <w:lang w:eastAsia="ru-RU"/>
        </w:rPr>
        <w:t xml:space="preserve">- </w:t>
      </w:r>
      <w:r w:rsidRPr="00360EF5">
        <w:rPr>
          <w:rFonts w:ascii="Times New Roman" w:hAnsi="Times New Roman" w:cs="Times New Roman"/>
          <w:position w:val="0"/>
          <w:sz w:val="24"/>
          <w:szCs w:val="24"/>
          <w:lang w:eastAsia="ru-RU"/>
        </w:rPr>
        <w:t>критерії, за якими такі асоціації будуть обиратися для співпраці у рамках Комісії (наприклад, всеукраїнський статус, кількість років, які асоціація активно здійснює свою діяльність, кількість учасників, що входять до складу асоціації, тощо).</w:t>
      </w:r>
    </w:p>
    <w:p w14:paraId="7086C479" w14:textId="77777777" w:rsidR="00360EF5" w:rsidRPr="00360EF5" w:rsidRDefault="00360EF5" w:rsidP="00360EF5">
      <w:pPr>
        <w:tabs>
          <w:tab w:val="left" w:pos="142"/>
        </w:tabs>
        <w:suppressAutoHyphens w:val="0"/>
        <w:spacing w:line="240" w:lineRule="auto"/>
        <w:ind w:leftChars="0" w:left="0" w:firstLineChars="0" w:firstLine="720"/>
        <w:jc w:val="both"/>
        <w:textDirection w:val="lrTb"/>
        <w:textAlignment w:val="auto"/>
        <w:outlineLvl w:val="9"/>
        <w:rPr>
          <w:rFonts w:ascii="Times New Roman" w:hAnsi="Times New Roman" w:cs="Times New Roman"/>
          <w:position w:val="0"/>
          <w:sz w:val="24"/>
          <w:szCs w:val="24"/>
          <w:lang w:eastAsia="ru-RU"/>
        </w:rPr>
      </w:pPr>
      <w:r w:rsidRPr="00360EF5">
        <w:rPr>
          <w:rFonts w:ascii="Times New Roman" w:hAnsi="Times New Roman" w:cs="Times New Roman"/>
          <w:position w:val="0"/>
          <w:sz w:val="24"/>
          <w:szCs w:val="24"/>
          <w:lang w:eastAsia="ru-RU"/>
        </w:rPr>
        <w:t xml:space="preserve">Крім того, для збереження балансу інтересів між державою та бізнесом пропонуємо розглянути можливість залучення представників бізнес-асоціацій до складу Комісії за чіткими, прозорими конкурсними засадами. </w:t>
      </w:r>
    </w:p>
    <w:p w14:paraId="7D2C5B1A" w14:textId="77777777" w:rsidR="00360EF5" w:rsidRPr="00360EF5" w:rsidRDefault="00360EF5" w:rsidP="00360EF5">
      <w:pPr>
        <w:tabs>
          <w:tab w:val="left" w:pos="142"/>
        </w:tabs>
        <w:suppressAutoHyphens w:val="0"/>
        <w:spacing w:line="240" w:lineRule="auto"/>
        <w:ind w:leftChars="0" w:left="0" w:firstLineChars="0" w:firstLine="720"/>
        <w:jc w:val="both"/>
        <w:textDirection w:val="lrTb"/>
        <w:textAlignment w:val="auto"/>
        <w:outlineLvl w:val="9"/>
        <w:rPr>
          <w:rFonts w:ascii="Times New Roman" w:hAnsi="Times New Roman" w:cs="Times New Roman"/>
          <w:position w:val="0"/>
          <w:sz w:val="24"/>
          <w:szCs w:val="24"/>
          <w:lang w:eastAsia="ru-RU"/>
        </w:rPr>
      </w:pPr>
    </w:p>
    <w:p w14:paraId="29AFEC1C" w14:textId="77777777" w:rsidR="00360EF5" w:rsidRPr="00360EF5" w:rsidRDefault="00360EF5" w:rsidP="00360EF5">
      <w:pPr>
        <w:tabs>
          <w:tab w:val="left" w:pos="142"/>
        </w:tabs>
        <w:suppressAutoHyphens w:val="0"/>
        <w:spacing w:line="240" w:lineRule="auto"/>
        <w:ind w:leftChars="0" w:left="0" w:firstLineChars="0" w:firstLine="720"/>
        <w:jc w:val="both"/>
        <w:textDirection w:val="lrTb"/>
        <w:textAlignment w:val="auto"/>
        <w:outlineLvl w:val="9"/>
        <w:rPr>
          <w:rFonts w:ascii="Times New Roman" w:hAnsi="Times New Roman" w:cs="Times New Roman"/>
          <w:position w:val="0"/>
          <w:sz w:val="24"/>
          <w:szCs w:val="24"/>
          <w:lang w:eastAsia="ru-RU"/>
        </w:rPr>
      </w:pPr>
      <w:r w:rsidRPr="00360EF5">
        <w:rPr>
          <w:rFonts w:ascii="Times New Roman" w:hAnsi="Times New Roman" w:cs="Times New Roman"/>
          <w:color w:val="auto"/>
          <w:position w:val="0"/>
          <w:sz w:val="24"/>
          <w:szCs w:val="24"/>
          <w:lang w:eastAsia="ru-RU"/>
        </w:rPr>
        <w:t>1.</w:t>
      </w:r>
      <w:r w:rsidRPr="00360EF5">
        <w:rPr>
          <w:rFonts w:ascii="Times New Roman" w:hAnsi="Times New Roman" w:cs="Times New Roman"/>
          <w:position w:val="0"/>
          <w:sz w:val="24"/>
          <w:szCs w:val="24"/>
          <w:lang w:eastAsia="ru-RU"/>
        </w:rPr>
        <w:t>2.</w:t>
      </w:r>
      <w:r w:rsidRPr="00360EF5">
        <w:rPr>
          <w:rFonts w:ascii="Times New Roman" w:hAnsi="Times New Roman" w:cs="Times New Roman"/>
          <w:b/>
          <w:color w:val="auto"/>
          <w:position w:val="0"/>
          <w:sz w:val="24"/>
          <w:szCs w:val="24"/>
          <w:lang w:eastAsia="ru-RU"/>
        </w:rPr>
        <w:t xml:space="preserve"> </w:t>
      </w:r>
      <w:r w:rsidRPr="00360EF5">
        <w:rPr>
          <w:rFonts w:ascii="Times New Roman" w:hAnsi="Times New Roman" w:cs="Times New Roman"/>
          <w:position w:val="0"/>
          <w:sz w:val="24"/>
          <w:szCs w:val="24"/>
          <w:lang w:eastAsia="ru-RU"/>
        </w:rPr>
        <w:t>Згідно зі статтею 2 Законопроекту центральні органи виконавчої влади, що забезпечують формування державної політики у відповідних сферах:</w:t>
      </w:r>
    </w:p>
    <w:p w14:paraId="5D01A4CB" w14:textId="77777777" w:rsidR="00360EF5" w:rsidRPr="00360EF5" w:rsidRDefault="00360EF5" w:rsidP="00360EF5">
      <w:pPr>
        <w:tabs>
          <w:tab w:val="left" w:pos="142"/>
        </w:tabs>
        <w:suppressAutoHyphens w:val="0"/>
        <w:spacing w:line="240" w:lineRule="auto"/>
        <w:ind w:leftChars="0" w:left="0" w:firstLineChars="0" w:firstLine="720"/>
        <w:jc w:val="both"/>
        <w:textDirection w:val="lrTb"/>
        <w:textAlignment w:val="auto"/>
        <w:outlineLvl w:val="9"/>
        <w:rPr>
          <w:rFonts w:ascii="Times New Roman" w:hAnsi="Times New Roman" w:cs="Times New Roman"/>
          <w:position w:val="0"/>
          <w:sz w:val="24"/>
          <w:szCs w:val="24"/>
          <w:lang w:eastAsia="ru-RU"/>
        </w:rPr>
      </w:pPr>
      <w:r w:rsidRPr="00360EF5">
        <w:rPr>
          <w:rFonts w:ascii="Times New Roman" w:hAnsi="Times New Roman" w:cs="Times New Roman"/>
          <w:position w:val="0"/>
          <w:sz w:val="24"/>
          <w:szCs w:val="24"/>
          <w:lang w:eastAsia="ru-RU"/>
        </w:rPr>
        <w:t xml:space="preserve">проводять </w:t>
      </w:r>
      <w:r w:rsidRPr="00360EF5">
        <w:rPr>
          <w:rFonts w:ascii="Times New Roman" w:hAnsi="Times New Roman" w:cs="Times New Roman"/>
          <w:b/>
          <w:position w:val="0"/>
          <w:sz w:val="24"/>
          <w:szCs w:val="24"/>
          <w:lang w:eastAsia="ru-RU"/>
        </w:rPr>
        <w:t>до 15 жовтня 2022 року</w:t>
      </w:r>
      <w:r w:rsidRPr="00360EF5">
        <w:rPr>
          <w:rFonts w:ascii="Times New Roman" w:hAnsi="Times New Roman" w:cs="Times New Roman"/>
          <w:position w:val="0"/>
          <w:sz w:val="24"/>
          <w:szCs w:val="24"/>
          <w:lang w:eastAsia="ru-RU"/>
        </w:rPr>
        <w:t xml:space="preserve"> </w:t>
      </w:r>
      <w:r w:rsidRPr="00360EF5">
        <w:rPr>
          <w:rFonts w:ascii="Times New Roman" w:hAnsi="Times New Roman" w:cs="Times New Roman"/>
          <w:b/>
          <w:position w:val="0"/>
          <w:sz w:val="24"/>
          <w:szCs w:val="24"/>
          <w:lang w:eastAsia="ru-RU"/>
        </w:rPr>
        <w:t>аналіз застосування інструментів</w:t>
      </w:r>
      <w:r w:rsidRPr="00360EF5">
        <w:rPr>
          <w:rFonts w:ascii="Times New Roman" w:hAnsi="Times New Roman" w:cs="Times New Roman"/>
          <w:position w:val="0"/>
          <w:sz w:val="24"/>
          <w:szCs w:val="24"/>
          <w:lang w:eastAsia="ru-RU"/>
        </w:rPr>
        <w:t xml:space="preserve"> державного регулювання господарської діяльності;</w:t>
      </w:r>
    </w:p>
    <w:p w14:paraId="231BE98C" w14:textId="77777777" w:rsidR="00360EF5" w:rsidRPr="00360EF5" w:rsidRDefault="00360EF5" w:rsidP="00360EF5">
      <w:pPr>
        <w:tabs>
          <w:tab w:val="left" w:pos="142"/>
        </w:tabs>
        <w:suppressAutoHyphens w:val="0"/>
        <w:spacing w:line="240" w:lineRule="auto"/>
        <w:ind w:leftChars="0" w:left="0" w:firstLineChars="0" w:firstLine="720"/>
        <w:jc w:val="both"/>
        <w:textDirection w:val="lrTb"/>
        <w:textAlignment w:val="auto"/>
        <w:outlineLvl w:val="9"/>
        <w:rPr>
          <w:rFonts w:ascii="Times New Roman" w:hAnsi="Times New Roman" w:cs="Times New Roman"/>
          <w:position w:val="0"/>
          <w:sz w:val="24"/>
          <w:szCs w:val="24"/>
          <w:lang w:eastAsia="ru-RU"/>
        </w:rPr>
      </w:pPr>
      <w:r w:rsidRPr="00360EF5">
        <w:rPr>
          <w:rFonts w:ascii="Times New Roman" w:hAnsi="Times New Roman" w:cs="Times New Roman"/>
          <w:position w:val="0"/>
          <w:sz w:val="24"/>
          <w:szCs w:val="24"/>
          <w:lang w:eastAsia="ru-RU"/>
        </w:rPr>
        <w:t>подають пропозиції щодо необхідності застосування інструментів державного регулювання господарської діяльності до Комісії з питань прискореного перегляду інструментів державного регулювання господарської діяльності;</w:t>
      </w:r>
    </w:p>
    <w:p w14:paraId="00DB659F" w14:textId="77777777" w:rsidR="00360EF5" w:rsidRPr="00360EF5" w:rsidRDefault="00360EF5" w:rsidP="00360EF5">
      <w:pPr>
        <w:tabs>
          <w:tab w:val="left" w:pos="142"/>
        </w:tabs>
        <w:suppressAutoHyphens w:val="0"/>
        <w:spacing w:line="240" w:lineRule="auto"/>
        <w:ind w:leftChars="0" w:left="0" w:firstLineChars="0" w:firstLine="720"/>
        <w:jc w:val="both"/>
        <w:textDirection w:val="lrTb"/>
        <w:textAlignment w:val="auto"/>
        <w:outlineLvl w:val="9"/>
        <w:rPr>
          <w:rFonts w:ascii="Times New Roman" w:hAnsi="Times New Roman" w:cs="Times New Roman"/>
          <w:position w:val="0"/>
          <w:sz w:val="24"/>
          <w:szCs w:val="24"/>
          <w:lang w:eastAsia="ru-RU"/>
        </w:rPr>
      </w:pPr>
      <w:r w:rsidRPr="00360EF5">
        <w:rPr>
          <w:rFonts w:ascii="Times New Roman" w:hAnsi="Times New Roman" w:cs="Times New Roman"/>
          <w:position w:val="0"/>
          <w:sz w:val="24"/>
          <w:szCs w:val="24"/>
          <w:lang w:eastAsia="ru-RU"/>
        </w:rPr>
        <w:t>обґрунтовують необхідність застосування визначеного інструменту державного регулювання у відповідній сфері на засіданні Комісії з питань прискореного перегляду інструментів державного регулювання господарської діяльності;</w:t>
      </w:r>
    </w:p>
    <w:p w14:paraId="7BD63C5B" w14:textId="77777777" w:rsidR="00360EF5" w:rsidRPr="00360EF5" w:rsidRDefault="00360EF5" w:rsidP="00360EF5">
      <w:pPr>
        <w:tabs>
          <w:tab w:val="left" w:pos="142"/>
        </w:tabs>
        <w:suppressAutoHyphens w:val="0"/>
        <w:spacing w:line="240" w:lineRule="auto"/>
        <w:ind w:leftChars="0" w:left="0" w:firstLineChars="0" w:firstLine="720"/>
        <w:jc w:val="both"/>
        <w:textDirection w:val="lrTb"/>
        <w:textAlignment w:val="auto"/>
        <w:outlineLvl w:val="9"/>
        <w:rPr>
          <w:rFonts w:ascii="Times New Roman" w:hAnsi="Times New Roman" w:cs="Times New Roman"/>
          <w:position w:val="0"/>
          <w:sz w:val="24"/>
          <w:szCs w:val="24"/>
          <w:lang w:eastAsia="ru-RU"/>
        </w:rPr>
      </w:pPr>
      <w:r w:rsidRPr="00360EF5">
        <w:rPr>
          <w:rFonts w:ascii="Times New Roman" w:hAnsi="Times New Roman" w:cs="Times New Roman"/>
          <w:b/>
          <w:position w:val="0"/>
          <w:sz w:val="24"/>
          <w:szCs w:val="24"/>
          <w:lang w:eastAsia="ru-RU"/>
        </w:rPr>
        <w:t>Аналіз застосування інструментів державного регулювання господарської діяльності</w:t>
      </w:r>
      <w:r w:rsidRPr="00360EF5">
        <w:rPr>
          <w:rFonts w:ascii="Times New Roman" w:hAnsi="Times New Roman" w:cs="Times New Roman"/>
          <w:position w:val="0"/>
          <w:sz w:val="24"/>
          <w:szCs w:val="24"/>
          <w:lang w:eastAsia="ru-RU"/>
        </w:rPr>
        <w:t xml:space="preserve"> здійснюється центральними органи виконавчої влади, що забезпечують формування державної політики у відповідних сферах, </w:t>
      </w:r>
      <w:r w:rsidRPr="00360EF5">
        <w:rPr>
          <w:rFonts w:ascii="Times New Roman" w:hAnsi="Times New Roman" w:cs="Times New Roman"/>
          <w:b/>
          <w:position w:val="0"/>
          <w:sz w:val="24"/>
          <w:szCs w:val="24"/>
          <w:lang w:eastAsia="ru-RU"/>
        </w:rPr>
        <w:t>відповідно до методичних рекомендацій</w:t>
      </w:r>
      <w:r w:rsidRPr="00360EF5">
        <w:rPr>
          <w:rFonts w:ascii="Times New Roman" w:hAnsi="Times New Roman" w:cs="Times New Roman"/>
          <w:position w:val="0"/>
          <w:sz w:val="24"/>
          <w:szCs w:val="24"/>
          <w:lang w:eastAsia="ru-RU"/>
        </w:rPr>
        <w:t>, затверджених центральним органом виконавчої влади, що забезпечує формування та реалізує державну політику у сфері розвитку підприємництва.</w:t>
      </w:r>
    </w:p>
    <w:p w14:paraId="64D666B8" w14:textId="77777777" w:rsidR="00360EF5" w:rsidRPr="00360EF5" w:rsidRDefault="00360EF5" w:rsidP="00360EF5">
      <w:pPr>
        <w:tabs>
          <w:tab w:val="left" w:pos="142"/>
        </w:tabs>
        <w:suppressAutoHyphens w:val="0"/>
        <w:spacing w:line="240" w:lineRule="auto"/>
        <w:ind w:leftChars="0" w:left="0" w:firstLineChars="0" w:firstLine="720"/>
        <w:jc w:val="both"/>
        <w:textDirection w:val="lrTb"/>
        <w:textAlignment w:val="auto"/>
        <w:outlineLvl w:val="9"/>
        <w:rPr>
          <w:rFonts w:ascii="Times New Roman" w:hAnsi="Times New Roman" w:cs="Times New Roman"/>
          <w:color w:val="auto"/>
          <w:position w:val="0"/>
          <w:sz w:val="24"/>
          <w:szCs w:val="24"/>
          <w:lang w:eastAsia="ru-RU"/>
        </w:rPr>
      </w:pPr>
      <w:r w:rsidRPr="00360EF5">
        <w:rPr>
          <w:rFonts w:ascii="Times New Roman" w:hAnsi="Times New Roman" w:cs="Times New Roman"/>
          <w:position w:val="0"/>
          <w:sz w:val="24"/>
          <w:szCs w:val="24"/>
          <w:lang w:eastAsia="ru-RU"/>
        </w:rPr>
        <w:t>Тобто, як вбачається зі статті, аналіз необхідно провести до 15 жовтня 2022, а методичні рекомендації щодо здійснення аналізу пропонуються лише затвердити цим законом, на розробку та прийняття яких також потрібен час.</w:t>
      </w:r>
    </w:p>
    <w:p w14:paraId="102F895F" w14:textId="77777777" w:rsidR="00360EF5" w:rsidRPr="00360EF5" w:rsidRDefault="00360EF5" w:rsidP="00360EF5">
      <w:pPr>
        <w:tabs>
          <w:tab w:val="left" w:pos="142"/>
        </w:tabs>
        <w:suppressAutoHyphens w:val="0"/>
        <w:spacing w:line="240" w:lineRule="auto"/>
        <w:ind w:leftChars="0" w:left="0" w:firstLineChars="0" w:firstLine="720"/>
        <w:jc w:val="both"/>
        <w:textDirection w:val="lrTb"/>
        <w:textAlignment w:val="auto"/>
        <w:outlineLvl w:val="9"/>
        <w:rPr>
          <w:rFonts w:ascii="Times New Roman" w:hAnsi="Times New Roman" w:cs="Times New Roman"/>
          <w:position w:val="0"/>
          <w:sz w:val="24"/>
          <w:szCs w:val="24"/>
          <w:lang w:eastAsia="ru-RU"/>
        </w:rPr>
      </w:pPr>
      <w:r w:rsidRPr="00360EF5">
        <w:rPr>
          <w:rFonts w:ascii="Times New Roman" w:hAnsi="Times New Roman" w:cs="Times New Roman"/>
          <w:color w:val="auto"/>
          <w:position w:val="0"/>
          <w:sz w:val="24"/>
          <w:szCs w:val="24"/>
          <w:lang w:eastAsia="ru-RU"/>
        </w:rPr>
        <w:lastRenderedPageBreak/>
        <w:t>К</w:t>
      </w:r>
      <w:r w:rsidRPr="00360EF5">
        <w:rPr>
          <w:rFonts w:ascii="Times New Roman" w:hAnsi="Times New Roman" w:cs="Times New Roman"/>
          <w:position w:val="0"/>
          <w:sz w:val="24"/>
          <w:szCs w:val="24"/>
          <w:lang w:eastAsia="ru-RU"/>
        </w:rPr>
        <w:t xml:space="preserve">омплексно, вказані положення несуть ризики не об’єктивного перегляду інструментів, на власний розсуд та можливості отримання неправомірної вигоди </w:t>
      </w:r>
      <w:r w:rsidRPr="00360EF5">
        <w:rPr>
          <w:rFonts w:ascii="Times New Roman" w:hAnsi="Times New Roman" w:cs="Times New Roman"/>
          <w:color w:val="auto"/>
          <w:position w:val="0"/>
          <w:sz w:val="24"/>
          <w:szCs w:val="24"/>
          <w:lang w:eastAsia="ru-RU"/>
        </w:rPr>
        <w:t xml:space="preserve">як членами Комісії, так і представниками державних органів </w:t>
      </w:r>
      <w:r w:rsidRPr="00360EF5">
        <w:rPr>
          <w:rFonts w:ascii="Times New Roman" w:hAnsi="Times New Roman" w:cs="Times New Roman"/>
          <w:position w:val="0"/>
          <w:sz w:val="24"/>
          <w:szCs w:val="24"/>
          <w:lang w:eastAsia="ru-RU"/>
        </w:rPr>
        <w:t>від представників бізнесу за усунення того чи іншого інструменту регулювання.</w:t>
      </w:r>
    </w:p>
    <w:p w14:paraId="0AB5C3E7" w14:textId="77777777" w:rsidR="00360EF5" w:rsidRPr="00360EF5" w:rsidRDefault="00360EF5" w:rsidP="00360EF5">
      <w:pPr>
        <w:tabs>
          <w:tab w:val="left" w:pos="142"/>
        </w:tabs>
        <w:suppressAutoHyphens w:val="0"/>
        <w:spacing w:line="240" w:lineRule="auto"/>
        <w:ind w:leftChars="0" w:left="0" w:firstLineChars="0" w:firstLine="720"/>
        <w:jc w:val="both"/>
        <w:textDirection w:val="lrTb"/>
        <w:textAlignment w:val="auto"/>
        <w:outlineLvl w:val="9"/>
        <w:rPr>
          <w:rFonts w:ascii="Times New Roman" w:hAnsi="Times New Roman" w:cs="Times New Roman"/>
          <w:color w:val="auto"/>
          <w:position w:val="0"/>
          <w:sz w:val="24"/>
          <w:szCs w:val="24"/>
          <w:lang w:eastAsia="ru-RU"/>
        </w:rPr>
      </w:pPr>
      <w:r w:rsidRPr="00360EF5">
        <w:rPr>
          <w:rFonts w:ascii="Times New Roman" w:hAnsi="Times New Roman" w:cs="Times New Roman"/>
          <w:color w:val="auto"/>
          <w:position w:val="0"/>
          <w:sz w:val="24"/>
          <w:szCs w:val="24"/>
          <w:lang w:eastAsia="ru-RU"/>
        </w:rPr>
        <w:t>Крім того, Комісія наділяється надмірними дискреційними повноваженнями щодо прийняття рішення стосовно скасування або впровадження інструментів державного регулювання.</w:t>
      </w:r>
    </w:p>
    <w:p w14:paraId="7A2925D8" w14:textId="77777777" w:rsidR="00360EF5" w:rsidRPr="00360EF5" w:rsidRDefault="00360EF5" w:rsidP="00360EF5">
      <w:pPr>
        <w:tabs>
          <w:tab w:val="left" w:pos="142"/>
        </w:tabs>
        <w:suppressAutoHyphens w:val="0"/>
        <w:spacing w:line="240" w:lineRule="auto"/>
        <w:ind w:leftChars="0" w:left="0" w:firstLineChars="0" w:firstLine="720"/>
        <w:jc w:val="both"/>
        <w:textDirection w:val="lrTb"/>
        <w:textAlignment w:val="auto"/>
        <w:outlineLvl w:val="9"/>
        <w:rPr>
          <w:rFonts w:ascii="Times New Roman" w:hAnsi="Times New Roman" w:cs="Times New Roman"/>
          <w:position w:val="0"/>
          <w:sz w:val="24"/>
          <w:szCs w:val="24"/>
          <w:lang w:eastAsia="ru-RU"/>
        </w:rPr>
      </w:pPr>
      <w:r w:rsidRPr="00360EF5">
        <w:rPr>
          <w:rFonts w:ascii="Times New Roman" w:hAnsi="Times New Roman" w:cs="Times New Roman"/>
          <w:position w:val="0"/>
          <w:sz w:val="24"/>
          <w:szCs w:val="24"/>
          <w:lang w:eastAsia="ru-RU"/>
        </w:rPr>
        <w:t>Тому, з метою усунення вказаного корупційного ризику рекомендуємо, на рівні цього закону закріпити основні принципи та підходи до здійснення вказаного аналізу та надати більший проміжок часу ЦОВВ для його здійснення.</w:t>
      </w:r>
    </w:p>
    <w:p w14:paraId="179DC0C3" w14:textId="77777777" w:rsidR="00360EF5" w:rsidRPr="00360EF5" w:rsidRDefault="00360EF5" w:rsidP="00360EF5">
      <w:pPr>
        <w:tabs>
          <w:tab w:val="left" w:pos="142"/>
        </w:tabs>
        <w:suppressAutoHyphens w:val="0"/>
        <w:spacing w:line="240" w:lineRule="auto"/>
        <w:ind w:leftChars="0" w:left="0" w:firstLineChars="0" w:firstLine="720"/>
        <w:jc w:val="both"/>
        <w:textDirection w:val="lrTb"/>
        <w:textAlignment w:val="auto"/>
        <w:outlineLvl w:val="9"/>
        <w:rPr>
          <w:rFonts w:ascii="Times New Roman" w:hAnsi="Times New Roman" w:cs="Times New Roman"/>
          <w:position w:val="0"/>
          <w:sz w:val="24"/>
          <w:szCs w:val="24"/>
          <w:lang w:eastAsia="ru-RU"/>
        </w:rPr>
      </w:pPr>
    </w:p>
    <w:p w14:paraId="19F8C4E5" w14:textId="77777777" w:rsidR="00360EF5" w:rsidRPr="00360EF5" w:rsidRDefault="00360EF5" w:rsidP="00360EF5">
      <w:pPr>
        <w:pBdr>
          <w:top w:val="nil"/>
          <w:left w:val="nil"/>
          <w:bottom w:val="nil"/>
          <w:right w:val="nil"/>
          <w:between w:val="nil"/>
        </w:pBdr>
        <w:tabs>
          <w:tab w:val="left" w:pos="142"/>
        </w:tabs>
        <w:suppressAutoHyphens w:val="0"/>
        <w:spacing w:line="240" w:lineRule="auto"/>
        <w:ind w:leftChars="0" w:left="0" w:firstLineChars="0" w:firstLine="720"/>
        <w:jc w:val="both"/>
        <w:textDirection w:val="lrTb"/>
        <w:textAlignment w:val="auto"/>
        <w:outlineLvl w:val="9"/>
        <w:rPr>
          <w:rFonts w:ascii="Times New Roman" w:hAnsi="Times New Roman" w:cs="Times New Roman"/>
          <w:b/>
          <w:position w:val="0"/>
          <w:sz w:val="24"/>
          <w:szCs w:val="24"/>
          <w:lang w:eastAsia="ru-RU"/>
        </w:rPr>
      </w:pPr>
      <w:r w:rsidRPr="00360EF5">
        <w:rPr>
          <w:rFonts w:ascii="Times New Roman" w:hAnsi="Times New Roman" w:cs="Times New Roman"/>
          <w:b/>
          <w:color w:val="auto"/>
          <w:position w:val="0"/>
          <w:sz w:val="24"/>
          <w:szCs w:val="24"/>
          <w:lang w:eastAsia="ru-RU"/>
        </w:rPr>
        <w:t>2. З</w:t>
      </w:r>
      <w:r w:rsidRPr="00360EF5">
        <w:rPr>
          <w:rFonts w:ascii="Times New Roman" w:hAnsi="Times New Roman" w:cs="Times New Roman"/>
          <w:b/>
          <w:position w:val="0"/>
          <w:sz w:val="24"/>
          <w:szCs w:val="24"/>
          <w:lang w:eastAsia="ru-RU"/>
        </w:rPr>
        <w:t xml:space="preserve">меншення рівня прозорості та відкритості у діяльності державних органів. </w:t>
      </w:r>
    </w:p>
    <w:p w14:paraId="77A646AD" w14:textId="77777777" w:rsidR="00360EF5" w:rsidRPr="00360EF5" w:rsidRDefault="00360EF5" w:rsidP="00360EF5">
      <w:pPr>
        <w:tabs>
          <w:tab w:val="left" w:pos="142"/>
        </w:tabs>
        <w:suppressAutoHyphens w:val="0"/>
        <w:spacing w:line="240" w:lineRule="auto"/>
        <w:ind w:leftChars="0" w:left="0" w:firstLineChars="0" w:firstLine="720"/>
        <w:jc w:val="both"/>
        <w:textDirection w:val="lrTb"/>
        <w:textAlignment w:val="auto"/>
        <w:outlineLvl w:val="9"/>
        <w:rPr>
          <w:rFonts w:ascii="Times New Roman" w:hAnsi="Times New Roman" w:cs="Times New Roman"/>
          <w:position w:val="0"/>
          <w:sz w:val="24"/>
          <w:szCs w:val="24"/>
          <w:lang w:eastAsia="ru-RU"/>
        </w:rPr>
      </w:pPr>
      <w:r w:rsidRPr="00360EF5">
        <w:rPr>
          <w:rFonts w:ascii="Times New Roman" w:hAnsi="Times New Roman" w:cs="Times New Roman"/>
          <w:position w:val="0"/>
          <w:sz w:val="24"/>
          <w:szCs w:val="24"/>
          <w:lang w:eastAsia="ru-RU"/>
        </w:rPr>
        <w:t>Законопроектом пропонується не поширювати дію Закону України “Про засади державної регуляторної політики у сфері господарської діяльності” на акти, розроблені відповідно до Закону України “Про прискорений перегляд інструментів державного регулювання господарської діяльності”, які спрямовані на скасування державного регулювання у відповідних сферах господарської діяльності, а також затвердження виключного переліку інструментів державного регулювання господарської діяльності.</w:t>
      </w:r>
    </w:p>
    <w:p w14:paraId="40F2519C" w14:textId="77777777" w:rsidR="00360EF5" w:rsidRPr="00360EF5" w:rsidRDefault="00360EF5" w:rsidP="00360EF5">
      <w:pPr>
        <w:tabs>
          <w:tab w:val="left" w:pos="142"/>
        </w:tabs>
        <w:suppressAutoHyphens w:val="0"/>
        <w:spacing w:line="240" w:lineRule="auto"/>
        <w:ind w:leftChars="0" w:left="0" w:firstLineChars="0" w:firstLine="720"/>
        <w:jc w:val="both"/>
        <w:textDirection w:val="lrTb"/>
        <w:textAlignment w:val="auto"/>
        <w:outlineLvl w:val="9"/>
        <w:rPr>
          <w:rFonts w:ascii="Times New Roman" w:hAnsi="Times New Roman" w:cs="Times New Roman"/>
          <w:position w:val="0"/>
          <w:sz w:val="24"/>
          <w:szCs w:val="24"/>
          <w:lang w:eastAsia="ru-RU"/>
        </w:rPr>
      </w:pPr>
      <w:r w:rsidRPr="00360EF5">
        <w:rPr>
          <w:rFonts w:ascii="Times New Roman" w:hAnsi="Times New Roman" w:cs="Times New Roman"/>
          <w:color w:val="auto"/>
          <w:position w:val="0"/>
          <w:sz w:val="24"/>
          <w:szCs w:val="24"/>
          <w:lang w:eastAsia="ru-RU"/>
        </w:rPr>
        <w:t>В</w:t>
      </w:r>
      <w:r w:rsidRPr="00360EF5">
        <w:rPr>
          <w:rFonts w:ascii="Times New Roman" w:hAnsi="Times New Roman" w:cs="Times New Roman"/>
          <w:position w:val="0"/>
          <w:sz w:val="24"/>
          <w:szCs w:val="24"/>
          <w:lang w:eastAsia="ru-RU"/>
        </w:rPr>
        <w:t xml:space="preserve">казані положення означають, що під час прийняття відповідних регуляторних актів </w:t>
      </w:r>
      <w:r w:rsidRPr="00360EF5">
        <w:rPr>
          <w:rFonts w:ascii="Times New Roman" w:hAnsi="Times New Roman" w:cs="Times New Roman"/>
          <w:color w:val="auto"/>
          <w:position w:val="0"/>
          <w:sz w:val="24"/>
          <w:szCs w:val="24"/>
          <w:lang w:eastAsia="ru-RU"/>
        </w:rPr>
        <w:t>відпадає</w:t>
      </w:r>
      <w:r w:rsidRPr="00360EF5">
        <w:rPr>
          <w:rFonts w:ascii="Times New Roman" w:hAnsi="Times New Roman" w:cs="Times New Roman"/>
          <w:position w:val="0"/>
          <w:sz w:val="24"/>
          <w:szCs w:val="24"/>
          <w:lang w:eastAsia="ru-RU"/>
        </w:rPr>
        <w:t xml:space="preserve"> необхідність:</w:t>
      </w:r>
    </w:p>
    <w:p w14:paraId="2B31A3C4" w14:textId="77777777" w:rsidR="00360EF5" w:rsidRPr="00360EF5" w:rsidRDefault="00360EF5" w:rsidP="00360EF5">
      <w:pPr>
        <w:tabs>
          <w:tab w:val="left" w:pos="142"/>
        </w:tabs>
        <w:suppressAutoHyphens w:val="0"/>
        <w:spacing w:line="240" w:lineRule="auto"/>
        <w:ind w:leftChars="0" w:left="0" w:firstLineChars="0" w:firstLine="720"/>
        <w:jc w:val="both"/>
        <w:textDirection w:val="lrTb"/>
        <w:textAlignment w:val="auto"/>
        <w:outlineLvl w:val="9"/>
        <w:rPr>
          <w:rFonts w:ascii="Times New Roman" w:hAnsi="Times New Roman" w:cs="Times New Roman"/>
          <w:position w:val="0"/>
          <w:sz w:val="24"/>
          <w:szCs w:val="24"/>
          <w:lang w:eastAsia="ru-RU"/>
        </w:rPr>
      </w:pPr>
      <w:r w:rsidRPr="00360EF5">
        <w:rPr>
          <w:rFonts w:ascii="Times New Roman" w:hAnsi="Times New Roman" w:cs="Times New Roman"/>
          <w:position w:val="0"/>
          <w:sz w:val="24"/>
          <w:szCs w:val="24"/>
          <w:lang w:eastAsia="ru-RU"/>
        </w:rPr>
        <w:t>розробки аналізу регуляторного впливу;</w:t>
      </w:r>
    </w:p>
    <w:p w14:paraId="2A6464BB" w14:textId="77777777" w:rsidR="00360EF5" w:rsidRPr="00360EF5" w:rsidRDefault="00360EF5" w:rsidP="00360EF5">
      <w:pPr>
        <w:tabs>
          <w:tab w:val="left" w:pos="142"/>
        </w:tabs>
        <w:suppressAutoHyphens w:val="0"/>
        <w:spacing w:line="240" w:lineRule="auto"/>
        <w:ind w:leftChars="0" w:left="0" w:firstLineChars="0" w:firstLine="720"/>
        <w:jc w:val="both"/>
        <w:textDirection w:val="lrTb"/>
        <w:textAlignment w:val="auto"/>
        <w:outlineLvl w:val="9"/>
        <w:rPr>
          <w:rFonts w:ascii="Times New Roman" w:hAnsi="Times New Roman" w:cs="Times New Roman"/>
          <w:position w:val="0"/>
          <w:sz w:val="24"/>
          <w:szCs w:val="24"/>
          <w:lang w:eastAsia="ru-RU"/>
        </w:rPr>
      </w:pPr>
      <w:r w:rsidRPr="00360EF5">
        <w:rPr>
          <w:rFonts w:ascii="Times New Roman" w:hAnsi="Times New Roman" w:cs="Times New Roman"/>
          <w:position w:val="0"/>
          <w:sz w:val="24"/>
          <w:szCs w:val="24"/>
          <w:lang w:eastAsia="ru-RU"/>
        </w:rPr>
        <w:t>його оприлюднення;</w:t>
      </w:r>
    </w:p>
    <w:p w14:paraId="68791B32" w14:textId="77777777" w:rsidR="00360EF5" w:rsidRPr="00360EF5" w:rsidRDefault="00360EF5" w:rsidP="00360EF5">
      <w:pPr>
        <w:tabs>
          <w:tab w:val="left" w:pos="142"/>
        </w:tabs>
        <w:suppressAutoHyphens w:val="0"/>
        <w:spacing w:line="240" w:lineRule="auto"/>
        <w:ind w:leftChars="0" w:left="0" w:firstLineChars="0" w:firstLine="720"/>
        <w:jc w:val="both"/>
        <w:textDirection w:val="lrTb"/>
        <w:textAlignment w:val="auto"/>
        <w:outlineLvl w:val="9"/>
        <w:rPr>
          <w:rFonts w:ascii="Times New Roman" w:hAnsi="Times New Roman" w:cs="Times New Roman"/>
          <w:position w:val="0"/>
          <w:sz w:val="24"/>
          <w:szCs w:val="24"/>
          <w:lang w:eastAsia="ru-RU"/>
        </w:rPr>
      </w:pPr>
      <w:r w:rsidRPr="00360EF5">
        <w:rPr>
          <w:rFonts w:ascii="Times New Roman" w:hAnsi="Times New Roman" w:cs="Times New Roman"/>
          <w:position w:val="0"/>
          <w:sz w:val="24"/>
          <w:szCs w:val="24"/>
          <w:lang w:eastAsia="ru-RU"/>
        </w:rPr>
        <w:t>погодження з ДРС;</w:t>
      </w:r>
    </w:p>
    <w:p w14:paraId="09152F06" w14:textId="77777777" w:rsidR="00360EF5" w:rsidRPr="00360EF5" w:rsidRDefault="00360EF5" w:rsidP="00360EF5">
      <w:pPr>
        <w:tabs>
          <w:tab w:val="left" w:pos="142"/>
        </w:tabs>
        <w:suppressAutoHyphens w:val="0"/>
        <w:spacing w:line="240" w:lineRule="auto"/>
        <w:ind w:leftChars="0" w:left="0" w:firstLineChars="0" w:firstLine="720"/>
        <w:jc w:val="both"/>
        <w:textDirection w:val="lrTb"/>
        <w:textAlignment w:val="auto"/>
        <w:outlineLvl w:val="9"/>
        <w:rPr>
          <w:rFonts w:ascii="Times New Roman" w:hAnsi="Times New Roman" w:cs="Times New Roman"/>
          <w:position w:val="0"/>
          <w:sz w:val="24"/>
          <w:szCs w:val="24"/>
          <w:lang w:eastAsia="ru-RU"/>
        </w:rPr>
      </w:pPr>
      <w:r w:rsidRPr="00360EF5">
        <w:rPr>
          <w:rFonts w:ascii="Times New Roman" w:hAnsi="Times New Roman" w:cs="Times New Roman"/>
          <w:color w:val="auto"/>
          <w:position w:val="0"/>
          <w:sz w:val="24"/>
          <w:szCs w:val="24"/>
          <w:lang w:eastAsia="ru-RU"/>
        </w:rPr>
        <w:t>тощо</w:t>
      </w:r>
      <w:r w:rsidRPr="00360EF5">
        <w:rPr>
          <w:rFonts w:ascii="Times New Roman" w:hAnsi="Times New Roman" w:cs="Times New Roman"/>
          <w:position w:val="0"/>
          <w:sz w:val="24"/>
          <w:szCs w:val="24"/>
          <w:lang w:eastAsia="ru-RU"/>
        </w:rPr>
        <w:t>.</w:t>
      </w:r>
    </w:p>
    <w:p w14:paraId="0CB9B533" w14:textId="77777777" w:rsidR="00360EF5" w:rsidRPr="00360EF5" w:rsidRDefault="00360EF5" w:rsidP="00360EF5">
      <w:pPr>
        <w:tabs>
          <w:tab w:val="left" w:pos="142"/>
        </w:tabs>
        <w:suppressAutoHyphens w:val="0"/>
        <w:spacing w:line="240" w:lineRule="auto"/>
        <w:ind w:leftChars="0" w:left="0" w:firstLineChars="0" w:firstLine="720"/>
        <w:jc w:val="both"/>
        <w:textDirection w:val="lrTb"/>
        <w:textAlignment w:val="auto"/>
        <w:outlineLvl w:val="9"/>
        <w:rPr>
          <w:rFonts w:ascii="Times New Roman" w:hAnsi="Times New Roman" w:cs="Times New Roman"/>
          <w:color w:val="auto"/>
          <w:position w:val="0"/>
          <w:sz w:val="24"/>
          <w:szCs w:val="24"/>
          <w:lang w:eastAsia="ru-RU"/>
        </w:rPr>
      </w:pPr>
      <w:r w:rsidRPr="00360EF5">
        <w:rPr>
          <w:rFonts w:ascii="Times New Roman" w:hAnsi="Times New Roman" w:cs="Times New Roman"/>
          <w:position w:val="0"/>
          <w:sz w:val="24"/>
          <w:szCs w:val="24"/>
          <w:lang w:eastAsia="ru-RU"/>
        </w:rPr>
        <w:t>Враховуючи вказане, виведення  нормативно-правових актів, які мають регуляторний вплив на господарську діяльність, з-під дії Закону України «Про засади державної регуляторної політики у сфері господарської діяльності» не сприятиме прозорій та відкритій процедурі прийняття відповідних рішень органами державної влади</w:t>
      </w:r>
      <w:r w:rsidRPr="00360EF5">
        <w:rPr>
          <w:rFonts w:ascii="Times New Roman" w:hAnsi="Times New Roman" w:cs="Times New Roman"/>
          <w:color w:val="auto"/>
          <w:position w:val="0"/>
          <w:sz w:val="24"/>
          <w:szCs w:val="24"/>
          <w:lang w:eastAsia="ru-RU"/>
        </w:rPr>
        <w:t>, оскільки створюється  закритий режим прийняття регуляторних актів без належної участі громадськості. Це, в свою чергу сприяє корупційним ризикам.</w:t>
      </w:r>
    </w:p>
    <w:p w14:paraId="4B692BF6" w14:textId="77777777" w:rsidR="00360EF5" w:rsidRPr="00360EF5" w:rsidRDefault="00360EF5" w:rsidP="00360EF5">
      <w:pPr>
        <w:tabs>
          <w:tab w:val="left" w:pos="142"/>
        </w:tabs>
        <w:suppressAutoHyphens w:val="0"/>
        <w:spacing w:line="240" w:lineRule="auto"/>
        <w:ind w:leftChars="0" w:left="0" w:firstLineChars="0" w:firstLine="720"/>
        <w:jc w:val="both"/>
        <w:textDirection w:val="lrTb"/>
        <w:textAlignment w:val="auto"/>
        <w:outlineLvl w:val="9"/>
        <w:rPr>
          <w:rFonts w:ascii="Times New Roman" w:hAnsi="Times New Roman" w:cs="Times New Roman"/>
          <w:color w:val="auto"/>
          <w:position w:val="0"/>
          <w:sz w:val="24"/>
          <w:szCs w:val="24"/>
          <w:lang w:eastAsia="ru-RU"/>
        </w:rPr>
      </w:pPr>
      <w:r w:rsidRPr="00360EF5">
        <w:rPr>
          <w:rFonts w:ascii="Times New Roman" w:hAnsi="Times New Roman" w:cs="Times New Roman"/>
          <w:color w:val="auto"/>
          <w:position w:val="0"/>
          <w:sz w:val="24"/>
          <w:szCs w:val="24"/>
          <w:lang w:eastAsia="ru-RU"/>
        </w:rPr>
        <w:t>Таким чином, рекомендуємо вказані положення виключити.</w:t>
      </w:r>
    </w:p>
    <w:p w14:paraId="1CC84C51" w14:textId="77777777" w:rsidR="00360EF5" w:rsidRPr="00360EF5" w:rsidRDefault="00360EF5" w:rsidP="00360EF5">
      <w:pPr>
        <w:suppressAutoHyphens w:val="0"/>
        <w:spacing w:line="240" w:lineRule="auto"/>
        <w:ind w:leftChars="0" w:left="0" w:firstLineChars="0" w:firstLine="720"/>
        <w:jc w:val="both"/>
        <w:textDirection w:val="lrTb"/>
        <w:textAlignment w:val="auto"/>
        <w:outlineLvl w:val="9"/>
        <w:rPr>
          <w:rFonts w:ascii="Times New Roman" w:hAnsi="Times New Roman" w:cs="Times New Roman"/>
          <w:b/>
          <w:color w:val="auto"/>
          <w:position w:val="0"/>
          <w:sz w:val="24"/>
          <w:szCs w:val="24"/>
          <w:lang w:eastAsia="ru-RU"/>
        </w:rPr>
      </w:pPr>
    </w:p>
    <w:p w14:paraId="4B2491FF" w14:textId="77777777" w:rsidR="00360EF5" w:rsidRPr="00360EF5" w:rsidRDefault="00360EF5" w:rsidP="00360EF5">
      <w:pPr>
        <w:suppressAutoHyphens w:val="0"/>
        <w:spacing w:line="240" w:lineRule="auto"/>
        <w:ind w:leftChars="0" w:left="0" w:firstLineChars="0" w:firstLine="720"/>
        <w:jc w:val="both"/>
        <w:textDirection w:val="lrTb"/>
        <w:textAlignment w:val="auto"/>
        <w:outlineLvl w:val="9"/>
        <w:rPr>
          <w:rFonts w:ascii="Times New Roman" w:hAnsi="Times New Roman" w:cs="Times New Roman"/>
          <w:b/>
          <w:position w:val="0"/>
          <w:sz w:val="24"/>
          <w:szCs w:val="24"/>
          <w:lang w:eastAsia="ru-RU"/>
        </w:rPr>
      </w:pPr>
      <w:r w:rsidRPr="00360EF5">
        <w:rPr>
          <w:rFonts w:ascii="Times New Roman" w:hAnsi="Times New Roman" w:cs="Times New Roman"/>
          <w:b/>
          <w:color w:val="auto"/>
          <w:position w:val="0"/>
          <w:sz w:val="24"/>
          <w:szCs w:val="24"/>
          <w:lang w:eastAsia="ru-RU"/>
        </w:rPr>
        <w:t>Інші з</w:t>
      </w:r>
      <w:r w:rsidRPr="00360EF5">
        <w:rPr>
          <w:rFonts w:ascii="Times New Roman" w:hAnsi="Times New Roman" w:cs="Times New Roman"/>
          <w:b/>
          <w:position w:val="0"/>
          <w:sz w:val="24"/>
          <w:szCs w:val="24"/>
          <w:lang w:eastAsia="ru-RU"/>
        </w:rPr>
        <w:t>ауваження</w:t>
      </w:r>
    </w:p>
    <w:p w14:paraId="5501C3EB" w14:textId="77777777" w:rsidR="00360EF5" w:rsidRPr="00360EF5" w:rsidRDefault="00360EF5" w:rsidP="00360EF5">
      <w:pPr>
        <w:suppressAutoHyphens w:val="0"/>
        <w:spacing w:line="240" w:lineRule="auto"/>
        <w:ind w:leftChars="0" w:left="0" w:firstLineChars="0" w:firstLine="720"/>
        <w:jc w:val="both"/>
        <w:textDirection w:val="lrTb"/>
        <w:textAlignment w:val="auto"/>
        <w:outlineLvl w:val="9"/>
        <w:rPr>
          <w:rFonts w:ascii="Times New Roman" w:hAnsi="Times New Roman" w:cs="Times New Roman"/>
          <w:b/>
          <w:color w:val="auto"/>
          <w:position w:val="0"/>
          <w:sz w:val="24"/>
          <w:szCs w:val="24"/>
          <w:lang w:eastAsia="ru-RU"/>
        </w:rPr>
      </w:pPr>
      <w:r w:rsidRPr="00360EF5">
        <w:rPr>
          <w:rFonts w:ascii="Times New Roman" w:hAnsi="Times New Roman" w:cs="Times New Roman"/>
          <w:b/>
          <w:color w:val="auto"/>
          <w:position w:val="0"/>
          <w:sz w:val="24"/>
          <w:szCs w:val="24"/>
          <w:lang w:eastAsia="ru-RU"/>
        </w:rPr>
        <w:t>Встановлення не об'єктивних та неефективного (виключного кількісного) підходу до запровадження інструментів державного регулювання.</w:t>
      </w:r>
    </w:p>
    <w:p w14:paraId="3FC5F7DF" w14:textId="77777777" w:rsidR="00360EF5" w:rsidRPr="00360EF5" w:rsidRDefault="00360EF5" w:rsidP="00360EF5">
      <w:pPr>
        <w:pBdr>
          <w:top w:val="nil"/>
          <w:left w:val="nil"/>
          <w:bottom w:val="nil"/>
          <w:right w:val="nil"/>
          <w:between w:val="nil"/>
        </w:pBdr>
        <w:tabs>
          <w:tab w:val="left" w:pos="142"/>
        </w:tabs>
        <w:suppressAutoHyphens w:val="0"/>
        <w:spacing w:line="240" w:lineRule="auto"/>
        <w:ind w:leftChars="0" w:left="0" w:firstLineChars="0" w:firstLine="720"/>
        <w:jc w:val="both"/>
        <w:textDirection w:val="lrTb"/>
        <w:textAlignment w:val="auto"/>
        <w:outlineLvl w:val="9"/>
        <w:rPr>
          <w:rFonts w:ascii="Times New Roman" w:hAnsi="Times New Roman" w:cs="Times New Roman"/>
          <w:position w:val="0"/>
          <w:sz w:val="24"/>
          <w:szCs w:val="24"/>
          <w:lang w:eastAsia="ru-RU"/>
        </w:rPr>
      </w:pPr>
      <w:r w:rsidRPr="00360EF5">
        <w:rPr>
          <w:rFonts w:ascii="Times New Roman" w:hAnsi="Times New Roman" w:cs="Times New Roman"/>
          <w:position w:val="0"/>
          <w:sz w:val="24"/>
          <w:szCs w:val="24"/>
          <w:lang w:eastAsia="ru-RU"/>
        </w:rPr>
        <w:t xml:space="preserve">1. Частиною четвертою статті 1 пропонується закріпити, </w:t>
      </w:r>
      <w:r w:rsidRPr="00360EF5">
        <w:rPr>
          <w:rFonts w:ascii="Times New Roman" w:hAnsi="Times New Roman" w:cs="Times New Roman"/>
          <w:b/>
          <w:position w:val="0"/>
          <w:sz w:val="24"/>
          <w:szCs w:val="24"/>
          <w:lang w:eastAsia="ru-RU"/>
        </w:rPr>
        <w:t>що з 1 січня 2023 року</w:t>
      </w:r>
      <w:r w:rsidRPr="00360EF5">
        <w:rPr>
          <w:rFonts w:ascii="Times New Roman" w:hAnsi="Times New Roman" w:cs="Times New Roman"/>
          <w:position w:val="0"/>
          <w:sz w:val="24"/>
          <w:szCs w:val="24"/>
          <w:lang w:eastAsia="ru-RU"/>
        </w:rPr>
        <w:t xml:space="preserve"> запровадження нового інструменту державного регулювання господарської діяльності у відповідній сфері здійснюється центральним органом виконавчої влади, що забезпечує формування державної політики у такій сфері, </w:t>
      </w:r>
      <w:r w:rsidRPr="00360EF5">
        <w:rPr>
          <w:rFonts w:ascii="Times New Roman" w:hAnsi="Times New Roman" w:cs="Times New Roman"/>
          <w:b/>
          <w:position w:val="0"/>
          <w:sz w:val="24"/>
          <w:szCs w:val="24"/>
          <w:lang w:eastAsia="ru-RU"/>
        </w:rPr>
        <w:t>шляхом включення нового інструменту</w:t>
      </w:r>
      <w:r w:rsidRPr="00360EF5">
        <w:rPr>
          <w:rFonts w:ascii="Times New Roman" w:hAnsi="Times New Roman" w:cs="Times New Roman"/>
          <w:position w:val="0"/>
          <w:sz w:val="24"/>
          <w:szCs w:val="24"/>
          <w:lang w:eastAsia="ru-RU"/>
        </w:rPr>
        <w:t xml:space="preserve"> до виключного переліку інструментів державного регулювання господарської діяльності з </w:t>
      </w:r>
      <w:r w:rsidRPr="00360EF5">
        <w:rPr>
          <w:rFonts w:ascii="Times New Roman" w:hAnsi="Times New Roman" w:cs="Times New Roman"/>
          <w:b/>
          <w:position w:val="0"/>
          <w:sz w:val="24"/>
          <w:szCs w:val="24"/>
          <w:lang w:eastAsia="ru-RU"/>
        </w:rPr>
        <w:t>одночасним скасуванням не менше, ніж 2 інших інструментів державного регулювання</w:t>
      </w:r>
      <w:r w:rsidRPr="00360EF5">
        <w:rPr>
          <w:rFonts w:ascii="Times New Roman" w:hAnsi="Times New Roman" w:cs="Times New Roman"/>
          <w:position w:val="0"/>
          <w:sz w:val="24"/>
          <w:szCs w:val="24"/>
          <w:lang w:eastAsia="ru-RU"/>
        </w:rPr>
        <w:t xml:space="preserve"> господарської діяльності у такій сфері у порядку, передбаченому для прискореного перегляду інструментів державного регулювання господарської діяльності.</w:t>
      </w:r>
    </w:p>
    <w:p w14:paraId="28C2F643" w14:textId="77777777" w:rsidR="00360EF5" w:rsidRPr="00360EF5" w:rsidRDefault="00360EF5" w:rsidP="00360EF5">
      <w:pPr>
        <w:tabs>
          <w:tab w:val="left" w:pos="142"/>
        </w:tabs>
        <w:suppressAutoHyphens w:val="0"/>
        <w:spacing w:line="240" w:lineRule="auto"/>
        <w:ind w:leftChars="0" w:left="0" w:firstLineChars="0" w:firstLine="720"/>
        <w:jc w:val="both"/>
        <w:textDirection w:val="lrTb"/>
        <w:textAlignment w:val="auto"/>
        <w:outlineLvl w:val="9"/>
        <w:rPr>
          <w:rFonts w:ascii="Times New Roman" w:hAnsi="Times New Roman" w:cs="Times New Roman"/>
          <w:position w:val="0"/>
          <w:sz w:val="24"/>
          <w:szCs w:val="24"/>
          <w:lang w:eastAsia="ru-RU"/>
        </w:rPr>
      </w:pPr>
      <w:r w:rsidRPr="00360EF5">
        <w:rPr>
          <w:rFonts w:ascii="Times New Roman" w:hAnsi="Times New Roman" w:cs="Times New Roman"/>
          <w:position w:val="0"/>
          <w:sz w:val="24"/>
          <w:szCs w:val="24"/>
          <w:lang w:eastAsia="ru-RU"/>
        </w:rPr>
        <w:t>Проте, вказаний підхід не має системного та ґрунтовного підкріплення, а лише оперує кількісними поняттями, що</w:t>
      </w:r>
      <w:r w:rsidRPr="00360EF5">
        <w:rPr>
          <w:rFonts w:ascii="Times New Roman" w:hAnsi="Times New Roman" w:cs="Times New Roman"/>
          <w:color w:val="auto"/>
          <w:position w:val="0"/>
          <w:sz w:val="24"/>
          <w:szCs w:val="24"/>
          <w:lang w:eastAsia="ru-RU"/>
        </w:rPr>
        <w:t xml:space="preserve"> не</w:t>
      </w:r>
      <w:r w:rsidRPr="00360EF5">
        <w:rPr>
          <w:rFonts w:ascii="Times New Roman" w:hAnsi="Times New Roman" w:cs="Times New Roman"/>
          <w:position w:val="0"/>
          <w:sz w:val="24"/>
          <w:szCs w:val="24"/>
          <w:lang w:eastAsia="ru-RU"/>
        </w:rPr>
        <w:t xml:space="preserve"> сприятиме ефективному перегляду державного регулювання</w:t>
      </w:r>
      <w:r w:rsidRPr="00360EF5">
        <w:rPr>
          <w:rFonts w:ascii="Times New Roman" w:hAnsi="Times New Roman" w:cs="Times New Roman"/>
          <w:color w:val="auto"/>
          <w:position w:val="0"/>
          <w:sz w:val="24"/>
          <w:szCs w:val="24"/>
          <w:lang w:eastAsia="ru-RU"/>
        </w:rPr>
        <w:t xml:space="preserve">, оскільки </w:t>
      </w:r>
      <w:r w:rsidRPr="00360EF5">
        <w:rPr>
          <w:rFonts w:ascii="Times New Roman" w:hAnsi="Times New Roman" w:cs="Times New Roman"/>
          <w:position w:val="0"/>
          <w:sz w:val="24"/>
          <w:szCs w:val="24"/>
          <w:lang w:eastAsia="ru-RU"/>
        </w:rPr>
        <w:t>виключення та включення інструментів державного регулювання повинн</w:t>
      </w:r>
      <w:r w:rsidRPr="00360EF5">
        <w:rPr>
          <w:rFonts w:ascii="Times New Roman" w:hAnsi="Times New Roman" w:cs="Times New Roman"/>
          <w:color w:val="auto"/>
          <w:position w:val="0"/>
          <w:sz w:val="24"/>
          <w:szCs w:val="24"/>
          <w:lang w:eastAsia="ru-RU"/>
        </w:rPr>
        <w:t>е</w:t>
      </w:r>
      <w:r w:rsidRPr="00360EF5">
        <w:rPr>
          <w:rFonts w:ascii="Times New Roman" w:hAnsi="Times New Roman" w:cs="Times New Roman"/>
          <w:position w:val="0"/>
          <w:sz w:val="24"/>
          <w:szCs w:val="24"/>
          <w:lang w:eastAsia="ru-RU"/>
        </w:rPr>
        <w:t xml:space="preserve"> відбуватися на підставі аналізу та доцільності вжиття тих чи інших механізмів державного регулювання.</w:t>
      </w:r>
    </w:p>
    <w:p w14:paraId="5A6E306B" w14:textId="77777777" w:rsidR="00360EF5" w:rsidRPr="00360EF5" w:rsidRDefault="00360EF5" w:rsidP="00360EF5">
      <w:pPr>
        <w:tabs>
          <w:tab w:val="left" w:pos="142"/>
        </w:tabs>
        <w:suppressAutoHyphens w:val="0"/>
        <w:spacing w:line="240" w:lineRule="auto"/>
        <w:ind w:leftChars="0" w:left="0" w:firstLineChars="0" w:firstLine="720"/>
        <w:jc w:val="both"/>
        <w:textDirection w:val="lrTb"/>
        <w:textAlignment w:val="auto"/>
        <w:outlineLvl w:val="9"/>
        <w:rPr>
          <w:rFonts w:ascii="Times New Roman" w:hAnsi="Times New Roman" w:cs="Times New Roman"/>
          <w:position w:val="0"/>
          <w:sz w:val="24"/>
          <w:szCs w:val="24"/>
          <w:lang w:eastAsia="ru-RU"/>
        </w:rPr>
      </w:pPr>
      <w:r w:rsidRPr="00360EF5">
        <w:rPr>
          <w:rFonts w:ascii="Times New Roman" w:hAnsi="Times New Roman" w:cs="Times New Roman"/>
          <w:position w:val="0"/>
          <w:sz w:val="24"/>
          <w:szCs w:val="24"/>
          <w:lang w:eastAsia="ru-RU"/>
        </w:rPr>
        <w:t xml:space="preserve">До того ж виключно кількісний підхід до питання встановлення або скорочення інструментів державного регулювання може навпаки створити реальні і об’єктивні ризики </w:t>
      </w:r>
      <w:r w:rsidRPr="00360EF5">
        <w:rPr>
          <w:rFonts w:ascii="Times New Roman" w:hAnsi="Times New Roman" w:cs="Times New Roman"/>
          <w:color w:val="auto"/>
          <w:position w:val="0"/>
          <w:sz w:val="24"/>
          <w:szCs w:val="24"/>
          <w:lang w:eastAsia="ru-RU"/>
        </w:rPr>
        <w:t>ві</w:t>
      </w:r>
      <w:r w:rsidRPr="00360EF5">
        <w:rPr>
          <w:rFonts w:ascii="Times New Roman" w:hAnsi="Times New Roman" w:cs="Times New Roman"/>
          <w:position w:val="0"/>
          <w:sz w:val="24"/>
          <w:szCs w:val="24"/>
          <w:lang w:eastAsia="ru-RU"/>
        </w:rPr>
        <w:t xml:space="preserve">д здійснення господарської діяльності. </w:t>
      </w:r>
    </w:p>
    <w:p w14:paraId="50446F08" w14:textId="77777777" w:rsidR="00360EF5" w:rsidRPr="00360EF5" w:rsidRDefault="00360EF5" w:rsidP="00360EF5">
      <w:pPr>
        <w:tabs>
          <w:tab w:val="left" w:pos="142"/>
        </w:tabs>
        <w:suppressAutoHyphens w:val="0"/>
        <w:spacing w:line="240" w:lineRule="auto"/>
        <w:ind w:leftChars="0" w:left="0" w:firstLineChars="0" w:firstLine="720"/>
        <w:jc w:val="both"/>
        <w:textDirection w:val="lrTb"/>
        <w:textAlignment w:val="auto"/>
        <w:outlineLvl w:val="9"/>
        <w:rPr>
          <w:rFonts w:ascii="Times New Roman" w:hAnsi="Times New Roman" w:cs="Times New Roman"/>
          <w:position w:val="0"/>
          <w:sz w:val="24"/>
          <w:szCs w:val="24"/>
          <w:lang w:eastAsia="ru-RU"/>
        </w:rPr>
      </w:pPr>
      <w:r w:rsidRPr="00360EF5">
        <w:rPr>
          <w:rFonts w:ascii="Times New Roman" w:hAnsi="Times New Roman" w:cs="Times New Roman"/>
          <w:color w:val="auto"/>
          <w:position w:val="0"/>
          <w:sz w:val="24"/>
          <w:szCs w:val="24"/>
          <w:lang w:eastAsia="ru-RU"/>
        </w:rPr>
        <w:t xml:space="preserve">Тому, рекомендуємо </w:t>
      </w:r>
      <w:r w:rsidRPr="00360EF5">
        <w:rPr>
          <w:rFonts w:ascii="Times New Roman" w:hAnsi="Times New Roman" w:cs="Times New Roman"/>
          <w:position w:val="0"/>
          <w:sz w:val="24"/>
          <w:szCs w:val="24"/>
          <w:lang w:eastAsia="ru-RU"/>
        </w:rPr>
        <w:t xml:space="preserve"> вказані положення виключити із законопроекту.</w:t>
      </w:r>
    </w:p>
    <w:p w14:paraId="6C6470E7" w14:textId="77777777" w:rsidR="00360EF5" w:rsidRPr="00360EF5" w:rsidRDefault="00360EF5" w:rsidP="00360EF5">
      <w:pPr>
        <w:tabs>
          <w:tab w:val="left" w:pos="142"/>
        </w:tabs>
        <w:suppressAutoHyphens w:val="0"/>
        <w:spacing w:line="240" w:lineRule="auto"/>
        <w:ind w:leftChars="0" w:left="0" w:firstLineChars="0" w:firstLine="720"/>
        <w:jc w:val="both"/>
        <w:textDirection w:val="lrTb"/>
        <w:textAlignment w:val="auto"/>
        <w:outlineLvl w:val="9"/>
        <w:rPr>
          <w:rFonts w:ascii="Times New Roman" w:hAnsi="Times New Roman" w:cs="Times New Roman"/>
          <w:position w:val="0"/>
          <w:sz w:val="24"/>
          <w:szCs w:val="24"/>
          <w:lang w:eastAsia="ru-RU"/>
        </w:rPr>
      </w:pPr>
    </w:p>
    <w:p w14:paraId="644C3671" w14:textId="77777777" w:rsidR="00360EF5" w:rsidRPr="00360EF5" w:rsidRDefault="00360EF5" w:rsidP="00360EF5">
      <w:pPr>
        <w:tabs>
          <w:tab w:val="left" w:pos="142"/>
        </w:tabs>
        <w:suppressAutoHyphens w:val="0"/>
        <w:spacing w:line="240" w:lineRule="auto"/>
        <w:ind w:leftChars="0" w:left="0" w:firstLineChars="0" w:firstLine="720"/>
        <w:jc w:val="both"/>
        <w:textDirection w:val="lrTb"/>
        <w:textAlignment w:val="auto"/>
        <w:outlineLvl w:val="9"/>
        <w:rPr>
          <w:rFonts w:ascii="Times New Roman" w:hAnsi="Times New Roman" w:cs="Times New Roman"/>
          <w:position w:val="0"/>
          <w:sz w:val="24"/>
          <w:szCs w:val="24"/>
          <w:lang w:eastAsia="ru-RU"/>
        </w:rPr>
      </w:pPr>
      <w:r w:rsidRPr="00360EF5">
        <w:rPr>
          <w:rFonts w:ascii="Times New Roman" w:hAnsi="Times New Roman" w:cs="Times New Roman"/>
          <w:position w:val="0"/>
          <w:sz w:val="24"/>
          <w:szCs w:val="24"/>
          <w:lang w:eastAsia="ru-RU"/>
        </w:rPr>
        <w:t>2.</w:t>
      </w:r>
      <w:r w:rsidRPr="00360EF5">
        <w:rPr>
          <w:rFonts w:ascii="Times New Roman" w:hAnsi="Times New Roman" w:cs="Times New Roman"/>
          <w:color w:val="auto"/>
          <w:position w:val="0"/>
          <w:sz w:val="24"/>
          <w:szCs w:val="24"/>
          <w:lang w:eastAsia="ru-RU"/>
        </w:rPr>
        <w:t xml:space="preserve"> </w:t>
      </w:r>
      <w:r w:rsidRPr="00360EF5">
        <w:rPr>
          <w:rFonts w:ascii="Times New Roman" w:hAnsi="Times New Roman" w:cs="Times New Roman"/>
          <w:position w:val="0"/>
          <w:sz w:val="24"/>
          <w:szCs w:val="24"/>
          <w:lang w:eastAsia="ru-RU"/>
        </w:rPr>
        <w:t xml:space="preserve">До складу Комісії входять співголови Комісії, по одному представнику від Офісу Президента України, Урядового офісу координації європейської та євроатлантичної інтеграції Секретаріату Кабінету Міністрів України, не нижче рівня заступників керівників центрального органу виконавчої влади, що забезпечує формування та реалізує державну правову політику, центрального органу виконавчої влади, що забезпечує формування та реалізує державну фінансову політику, центрального органу виконавчої влади, що забезпечує формування та реалізацію державної політики у сферах </w:t>
      </w:r>
      <w:proofErr w:type="spellStart"/>
      <w:r w:rsidRPr="00360EF5">
        <w:rPr>
          <w:rFonts w:ascii="Times New Roman" w:hAnsi="Times New Roman" w:cs="Times New Roman"/>
          <w:position w:val="0"/>
          <w:sz w:val="24"/>
          <w:szCs w:val="24"/>
          <w:lang w:eastAsia="ru-RU"/>
        </w:rPr>
        <w:t>цифровізації</w:t>
      </w:r>
      <w:proofErr w:type="spellEnd"/>
      <w:r w:rsidRPr="00360EF5">
        <w:rPr>
          <w:rFonts w:ascii="Times New Roman" w:hAnsi="Times New Roman" w:cs="Times New Roman"/>
          <w:position w:val="0"/>
          <w:sz w:val="24"/>
          <w:szCs w:val="24"/>
          <w:lang w:eastAsia="ru-RU"/>
        </w:rPr>
        <w:t>, надання електронних та адміністративних послуг, центрального органу виконавчої влади, що забезпечує формування та реалізує державну регіональну політику, центрального органу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w:t>
      </w:r>
    </w:p>
    <w:p w14:paraId="5AD175E0" w14:textId="77777777" w:rsidR="00360EF5" w:rsidRPr="00360EF5" w:rsidRDefault="00360EF5" w:rsidP="00360EF5">
      <w:pPr>
        <w:tabs>
          <w:tab w:val="left" w:pos="142"/>
        </w:tabs>
        <w:suppressAutoHyphens w:val="0"/>
        <w:spacing w:line="240" w:lineRule="auto"/>
        <w:ind w:leftChars="0" w:left="0" w:firstLineChars="0" w:firstLine="720"/>
        <w:jc w:val="both"/>
        <w:textDirection w:val="lrTb"/>
        <w:textAlignment w:val="auto"/>
        <w:outlineLvl w:val="9"/>
        <w:rPr>
          <w:rFonts w:ascii="Times New Roman" w:hAnsi="Times New Roman" w:cs="Times New Roman"/>
          <w:position w:val="0"/>
          <w:sz w:val="24"/>
          <w:szCs w:val="24"/>
          <w:lang w:eastAsia="ru-RU"/>
        </w:rPr>
      </w:pPr>
      <w:r w:rsidRPr="00360EF5">
        <w:rPr>
          <w:rFonts w:ascii="Times New Roman" w:hAnsi="Times New Roman" w:cs="Times New Roman"/>
          <w:position w:val="0"/>
          <w:sz w:val="24"/>
          <w:szCs w:val="24"/>
          <w:lang w:eastAsia="ru-RU"/>
        </w:rPr>
        <w:t xml:space="preserve">Співголовами Комісії є </w:t>
      </w:r>
      <w:r w:rsidRPr="00360EF5">
        <w:rPr>
          <w:rFonts w:ascii="Times New Roman" w:hAnsi="Times New Roman" w:cs="Times New Roman"/>
          <w:color w:val="auto"/>
          <w:position w:val="0"/>
          <w:sz w:val="24"/>
          <w:szCs w:val="24"/>
          <w:lang w:eastAsia="ru-RU"/>
        </w:rPr>
        <w:t xml:space="preserve">керівник </w:t>
      </w:r>
      <w:r w:rsidRPr="00360EF5">
        <w:rPr>
          <w:rFonts w:ascii="Times New Roman" w:hAnsi="Times New Roman" w:cs="Times New Roman"/>
          <w:position w:val="0"/>
          <w:sz w:val="24"/>
          <w:szCs w:val="24"/>
          <w:lang w:eastAsia="ru-RU"/>
        </w:rPr>
        <w:t>центрального органу виконавчої влади,  що забезпечує формування та реалізує державну політику економічного, соціального розвитку і торгівлі, а також керівник центрального органу виконавчої влади,  що забезпечує формування та реалізує державну політику у сфері розвитку  підприємництва.</w:t>
      </w:r>
    </w:p>
    <w:p w14:paraId="30A3F0A3" w14:textId="77777777" w:rsidR="00360EF5" w:rsidRPr="00360EF5" w:rsidRDefault="00360EF5" w:rsidP="00360EF5">
      <w:pPr>
        <w:tabs>
          <w:tab w:val="left" w:pos="142"/>
        </w:tabs>
        <w:suppressAutoHyphens w:val="0"/>
        <w:spacing w:line="240" w:lineRule="auto"/>
        <w:ind w:leftChars="0" w:left="0" w:firstLineChars="0" w:firstLine="720"/>
        <w:jc w:val="both"/>
        <w:textDirection w:val="lrTb"/>
        <w:textAlignment w:val="auto"/>
        <w:outlineLvl w:val="9"/>
        <w:rPr>
          <w:rFonts w:ascii="Times New Roman" w:hAnsi="Times New Roman" w:cs="Times New Roman"/>
          <w:position w:val="0"/>
          <w:sz w:val="24"/>
          <w:szCs w:val="24"/>
          <w:lang w:eastAsia="ru-RU"/>
        </w:rPr>
      </w:pPr>
      <w:r w:rsidRPr="00360EF5">
        <w:rPr>
          <w:rFonts w:ascii="Times New Roman" w:hAnsi="Times New Roman" w:cs="Times New Roman"/>
          <w:position w:val="0"/>
          <w:sz w:val="24"/>
          <w:szCs w:val="24"/>
          <w:lang w:eastAsia="ru-RU"/>
        </w:rPr>
        <w:t xml:space="preserve">Разом з тим, відповідно до Законів України «Про дозвільну систему у сфері господарської діяльності», «Про ліцензування видів господарської діяльності» на сьогодні перелік видів господарської діяльності, які підлягають ліцензуванню та одержанню документів дозвільного характеру значно ширший, аніж кількість представлених представників від профільних державних органів. </w:t>
      </w:r>
    </w:p>
    <w:p w14:paraId="1C536406" w14:textId="4C451F5E" w:rsidR="00360EF5" w:rsidRPr="00360EF5" w:rsidRDefault="00360EF5" w:rsidP="00360EF5">
      <w:pPr>
        <w:tabs>
          <w:tab w:val="left" w:pos="142"/>
        </w:tabs>
        <w:suppressAutoHyphens w:val="0"/>
        <w:spacing w:line="240" w:lineRule="auto"/>
        <w:ind w:leftChars="0" w:left="0" w:firstLineChars="0" w:firstLine="720"/>
        <w:jc w:val="both"/>
        <w:textDirection w:val="lrTb"/>
        <w:textAlignment w:val="auto"/>
        <w:outlineLvl w:val="9"/>
        <w:rPr>
          <w:rFonts w:ascii="Times New Roman" w:hAnsi="Times New Roman" w:cs="Times New Roman"/>
          <w:position w:val="0"/>
          <w:sz w:val="24"/>
          <w:szCs w:val="24"/>
          <w:lang w:eastAsia="ru-RU"/>
        </w:rPr>
      </w:pPr>
      <w:r w:rsidRPr="00360EF5">
        <w:rPr>
          <w:rFonts w:ascii="Times New Roman" w:hAnsi="Times New Roman" w:cs="Times New Roman"/>
          <w:position w:val="0"/>
          <w:sz w:val="24"/>
          <w:szCs w:val="24"/>
          <w:lang w:eastAsia="ru-RU"/>
        </w:rPr>
        <w:t xml:space="preserve">Вказане свідчить про можливе </w:t>
      </w:r>
      <w:proofErr w:type="spellStart"/>
      <w:r w:rsidRPr="00360EF5">
        <w:rPr>
          <w:rFonts w:ascii="Times New Roman" w:hAnsi="Times New Roman" w:cs="Times New Roman"/>
          <w:position w:val="0"/>
          <w:sz w:val="24"/>
          <w:szCs w:val="24"/>
          <w:lang w:eastAsia="ru-RU"/>
        </w:rPr>
        <w:t>неохоплення</w:t>
      </w:r>
      <w:proofErr w:type="spellEnd"/>
      <w:r w:rsidRPr="00360EF5">
        <w:rPr>
          <w:rFonts w:ascii="Times New Roman" w:hAnsi="Times New Roman" w:cs="Times New Roman"/>
          <w:position w:val="0"/>
          <w:sz w:val="24"/>
          <w:szCs w:val="24"/>
          <w:lang w:eastAsia="ru-RU"/>
        </w:rPr>
        <w:t xml:space="preserve"> усіх видів господарської діяльності та не спростовує побоювань щодо підтвердження гарантій компетентності та прозорості в роботі Комісії, що може призвести до неефективного вжиття заходів та прийняття рішень про перегляд інструментів державного регулювання господарської діяльності.</w:t>
      </w:r>
    </w:p>
    <w:p w14:paraId="4631069B" w14:textId="77777777" w:rsidR="00360EF5" w:rsidRPr="00360EF5" w:rsidRDefault="00360EF5" w:rsidP="00360EF5">
      <w:pPr>
        <w:pBdr>
          <w:top w:val="nil"/>
          <w:left w:val="nil"/>
          <w:bottom w:val="nil"/>
          <w:right w:val="nil"/>
          <w:between w:val="nil"/>
        </w:pBdr>
        <w:tabs>
          <w:tab w:val="left" w:pos="142"/>
        </w:tabs>
        <w:suppressAutoHyphens w:val="0"/>
        <w:spacing w:line="240" w:lineRule="auto"/>
        <w:ind w:leftChars="0" w:left="0" w:firstLineChars="0" w:firstLine="720"/>
        <w:jc w:val="both"/>
        <w:textDirection w:val="lrTb"/>
        <w:textAlignment w:val="auto"/>
        <w:outlineLvl w:val="9"/>
        <w:rPr>
          <w:rFonts w:ascii="Times New Roman" w:hAnsi="Times New Roman" w:cs="Times New Roman"/>
          <w:color w:val="auto"/>
          <w:position w:val="0"/>
          <w:sz w:val="24"/>
          <w:szCs w:val="24"/>
          <w:lang w:eastAsia="ru-RU"/>
        </w:rPr>
      </w:pPr>
      <w:r w:rsidRPr="00360EF5">
        <w:rPr>
          <w:rFonts w:ascii="Times New Roman" w:hAnsi="Times New Roman" w:cs="Times New Roman"/>
          <w:color w:val="auto"/>
          <w:position w:val="0"/>
          <w:sz w:val="24"/>
          <w:szCs w:val="24"/>
          <w:lang w:eastAsia="ru-RU"/>
        </w:rPr>
        <w:t>Таким чином, рекомендуємо або залучати до засідання Комісії представників центральних органів виконавчої влади, що формують політику у відповідних сферах господарської діяльності, під час розгляду Комісією пропозицій, які надані цим органом, або створювати Комісію за участю усіх представників профільних державних органів у відповідних сферах господарської діяльності.</w:t>
      </w:r>
    </w:p>
    <w:p w14:paraId="61D74CA3" w14:textId="77777777" w:rsidR="00360EF5" w:rsidRPr="00360EF5" w:rsidRDefault="00360EF5" w:rsidP="00360EF5">
      <w:pPr>
        <w:pBdr>
          <w:top w:val="nil"/>
          <w:left w:val="nil"/>
          <w:bottom w:val="nil"/>
          <w:right w:val="nil"/>
          <w:between w:val="nil"/>
        </w:pBdr>
        <w:tabs>
          <w:tab w:val="left" w:pos="142"/>
        </w:tabs>
        <w:suppressAutoHyphens w:val="0"/>
        <w:spacing w:line="240" w:lineRule="auto"/>
        <w:ind w:leftChars="0" w:left="0" w:firstLineChars="0" w:firstLine="720"/>
        <w:jc w:val="both"/>
        <w:textDirection w:val="lrTb"/>
        <w:textAlignment w:val="auto"/>
        <w:outlineLvl w:val="9"/>
        <w:rPr>
          <w:rFonts w:ascii="Times New Roman" w:hAnsi="Times New Roman" w:cs="Times New Roman"/>
          <w:color w:val="auto"/>
          <w:position w:val="0"/>
          <w:sz w:val="24"/>
          <w:szCs w:val="24"/>
          <w:lang w:eastAsia="ru-RU"/>
        </w:rPr>
      </w:pPr>
    </w:p>
    <w:p w14:paraId="1BA3EB60" w14:textId="5B1F9812" w:rsidR="00360EF5" w:rsidRPr="00360EF5" w:rsidRDefault="00360EF5" w:rsidP="00360EF5">
      <w:pPr>
        <w:pBdr>
          <w:top w:val="nil"/>
          <w:left w:val="nil"/>
          <w:bottom w:val="nil"/>
          <w:right w:val="nil"/>
          <w:between w:val="nil"/>
        </w:pBdr>
        <w:shd w:val="clear" w:color="auto" w:fill="FFFFFF"/>
        <w:suppressAutoHyphens w:val="0"/>
        <w:spacing w:line="240" w:lineRule="auto"/>
        <w:ind w:leftChars="0" w:left="0" w:firstLineChars="0" w:firstLine="720"/>
        <w:jc w:val="both"/>
        <w:textDirection w:val="lrTb"/>
        <w:textAlignment w:val="auto"/>
        <w:outlineLvl w:val="9"/>
        <w:rPr>
          <w:rFonts w:ascii="Times New Roman" w:hAnsi="Times New Roman" w:cs="Times New Roman"/>
          <w:b/>
          <w:position w:val="0"/>
          <w:sz w:val="24"/>
          <w:szCs w:val="24"/>
          <w:lang w:eastAsia="ru-RU"/>
        </w:rPr>
      </w:pPr>
      <w:r>
        <w:rPr>
          <w:rFonts w:ascii="Times New Roman" w:hAnsi="Times New Roman" w:cs="Times New Roman"/>
          <w:b/>
          <w:position w:val="0"/>
          <w:sz w:val="24"/>
          <w:szCs w:val="24"/>
          <w:lang w:eastAsia="ru-RU"/>
        </w:rPr>
        <w:t xml:space="preserve">Позиції державних </w:t>
      </w:r>
      <w:proofErr w:type="spellStart"/>
      <w:r>
        <w:rPr>
          <w:rFonts w:ascii="Times New Roman" w:hAnsi="Times New Roman" w:cs="Times New Roman"/>
          <w:b/>
          <w:position w:val="0"/>
          <w:sz w:val="24"/>
          <w:szCs w:val="24"/>
          <w:lang w:eastAsia="ru-RU"/>
        </w:rPr>
        <w:t>стейкхолдерів</w:t>
      </w:r>
      <w:proofErr w:type="spellEnd"/>
      <w:r>
        <w:rPr>
          <w:rFonts w:ascii="Times New Roman" w:hAnsi="Times New Roman" w:cs="Times New Roman"/>
          <w:b/>
          <w:position w:val="0"/>
          <w:sz w:val="24"/>
          <w:szCs w:val="24"/>
          <w:lang w:eastAsia="ru-RU"/>
        </w:rPr>
        <w:t>.</w:t>
      </w:r>
      <w:bookmarkStart w:id="0" w:name="_GoBack"/>
      <w:bookmarkEnd w:id="0"/>
    </w:p>
    <w:p w14:paraId="7A897366" w14:textId="77777777" w:rsidR="00360EF5" w:rsidRPr="00360EF5" w:rsidRDefault="00360EF5" w:rsidP="00360EF5">
      <w:pPr>
        <w:pBdr>
          <w:top w:val="nil"/>
          <w:left w:val="nil"/>
          <w:bottom w:val="nil"/>
          <w:right w:val="nil"/>
          <w:between w:val="nil"/>
        </w:pBdr>
        <w:shd w:val="clear" w:color="auto" w:fill="FFFFFF"/>
        <w:suppressAutoHyphens w:val="0"/>
        <w:spacing w:line="240" w:lineRule="auto"/>
        <w:ind w:leftChars="0" w:left="0" w:firstLineChars="0" w:firstLine="720"/>
        <w:jc w:val="both"/>
        <w:textDirection w:val="lrTb"/>
        <w:textAlignment w:val="auto"/>
        <w:outlineLvl w:val="9"/>
        <w:rPr>
          <w:rFonts w:ascii="Times New Roman" w:hAnsi="Times New Roman" w:cs="Times New Roman"/>
          <w:position w:val="0"/>
          <w:sz w:val="24"/>
          <w:szCs w:val="24"/>
          <w:lang w:eastAsia="ru-RU"/>
        </w:rPr>
      </w:pPr>
      <w:r w:rsidRPr="00360EF5">
        <w:rPr>
          <w:rFonts w:ascii="Times New Roman" w:hAnsi="Times New Roman" w:cs="Times New Roman"/>
          <w:color w:val="auto"/>
          <w:position w:val="0"/>
          <w:sz w:val="24"/>
          <w:szCs w:val="24"/>
          <w:lang w:eastAsia="ru-RU"/>
        </w:rPr>
        <w:t>НАЗК надало н</w:t>
      </w:r>
      <w:r w:rsidRPr="00360EF5">
        <w:rPr>
          <w:rFonts w:ascii="Times New Roman" w:hAnsi="Times New Roman" w:cs="Times New Roman"/>
          <w:position w:val="0"/>
          <w:sz w:val="24"/>
          <w:szCs w:val="24"/>
          <w:lang w:eastAsia="ru-RU"/>
        </w:rPr>
        <w:t>егативний висновок на законопроєкт</w:t>
      </w:r>
      <w:r w:rsidRPr="00360EF5">
        <w:rPr>
          <w:rFonts w:ascii="Times New Roman" w:hAnsi="Times New Roman" w:cs="Times New Roman"/>
          <w:position w:val="0"/>
          <w:sz w:val="24"/>
          <w:szCs w:val="24"/>
          <w:vertAlign w:val="superscript"/>
          <w:lang w:eastAsia="ru-RU"/>
        </w:rPr>
        <w:footnoteReference w:id="2"/>
      </w:r>
    </w:p>
    <w:p w14:paraId="7E086C4E" w14:textId="77777777" w:rsidR="00360EF5" w:rsidRDefault="00360EF5" w:rsidP="00360EF5">
      <w:pPr>
        <w:pBdr>
          <w:top w:val="nil"/>
          <w:left w:val="nil"/>
          <w:bottom w:val="nil"/>
          <w:right w:val="nil"/>
          <w:between w:val="nil"/>
        </w:pBdr>
        <w:shd w:val="clear" w:color="auto" w:fill="FFFFFF"/>
        <w:suppressAutoHyphens w:val="0"/>
        <w:spacing w:line="240" w:lineRule="auto"/>
        <w:ind w:leftChars="0" w:left="0" w:firstLineChars="0" w:firstLine="720"/>
        <w:jc w:val="both"/>
        <w:textDirection w:val="lrTb"/>
        <w:textAlignment w:val="auto"/>
        <w:outlineLvl w:val="9"/>
        <w:rPr>
          <w:rFonts w:ascii="Times New Roman" w:hAnsi="Times New Roman" w:cs="Times New Roman"/>
          <w:position w:val="0"/>
          <w:sz w:val="24"/>
          <w:szCs w:val="24"/>
          <w:lang w:eastAsia="ru-RU"/>
        </w:rPr>
      </w:pPr>
    </w:p>
    <w:p w14:paraId="061D12BC" w14:textId="12D12F18" w:rsidR="00360EF5" w:rsidRPr="00360EF5" w:rsidRDefault="00360EF5" w:rsidP="00360EF5">
      <w:pPr>
        <w:pBdr>
          <w:top w:val="nil"/>
          <w:left w:val="nil"/>
          <w:bottom w:val="nil"/>
          <w:right w:val="nil"/>
          <w:between w:val="nil"/>
        </w:pBdr>
        <w:shd w:val="clear" w:color="auto" w:fill="FFFFFF"/>
        <w:suppressAutoHyphens w:val="0"/>
        <w:spacing w:line="240" w:lineRule="auto"/>
        <w:ind w:leftChars="0" w:left="0" w:firstLineChars="0" w:firstLine="720"/>
        <w:jc w:val="both"/>
        <w:textDirection w:val="lrTb"/>
        <w:textAlignment w:val="auto"/>
        <w:outlineLvl w:val="9"/>
        <w:rPr>
          <w:rFonts w:ascii="Times New Roman" w:hAnsi="Times New Roman" w:cs="Times New Roman"/>
          <w:color w:val="auto"/>
          <w:position w:val="0"/>
          <w:sz w:val="24"/>
          <w:szCs w:val="24"/>
          <w:lang w:eastAsia="ru-RU"/>
        </w:rPr>
      </w:pPr>
      <w:r w:rsidRPr="00360EF5">
        <w:rPr>
          <w:rFonts w:ascii="Times New Roman" w:hAnsi="Times New Roman" w:cs="Times New Roman"/>
          <w:b/>
          <w:color w:val="auto"/>
          <w:position w:val="0"/>
          <w:sz w:val="24"/>
          <w:szCs w:val="24"/>
          <w:lang w:eastAsia="ru-RU"/>
        </w:rPr>
        <w:t>Висновок</w:t>
      </w:r>
    </w:p>
    <w:p w14:paraId="24646162" w14:textId="77777777" w:rsidR="00360EF5" w:rsidRPr="00360EF5" w:rsidRDefault="00360EF5" w:rsidP="00360EF5">
      <w:pPr>
        <w:shd w:val="clear" w:color="auto" w:fill="FFFFFF"/>
        <w:suppressAutoHyphens w:val="0"/>
        <w:spacing w:line="240" w:lineRule="auto"/>
        <w:ind w:leftChars="0" w:left="0" w:firstLineChars="0" w:firstLine="720"/>
        <w:jc w:val="both"/>
        <w:textDirection w:val="lrTb"/>
        <w:textAlignment w:val="auto"/>
        <w:outlineLvl w:val="9"/>
        <w:rPr>
          <w:rFonts w:ascii="Times New Roman" w:hAnsi="Times New Roman" w:cs="Times New Roman"/>
          <w:color w:val="auto"/>
          <w:position w:val="0"/>
          <w:sz w:val="24"/>
          <w:szCs w:val="24"/>
          <w:lang w:eastAsia="ru-RU"/>
        </w:rPr>
      </w:pPr>
      <w:r w:rsidRPr="00360EF5">
        <w:rPr>
          <w:rFonts w:ascii="Times New Roman" w:hAnsi="Times New Roman" w:cs="Times New Roman"/>
          <w:b/>
          <w:i/>
          <w:color w:val="auto"/>
          <w:position w:val="0"/>
          <w:sz w:val="24"/>
          <w:szCs w:val="24"/>
          <w:lang w:eastAsia="ru-RU"/>
        </w:rPr>
        <w:t>Інститут законодавчих ідей вважає можливим ухвалення законопроєкту після його доопрацювання та усунення виявлених недоліків.</w:t>
      </w:r>
    </w:p>
    <w:p w14:paraId="39F8B116" w14:textId="77777777" w:rsidR="00360EF5" w:rsidRPr="00360EF5" w:rsidRDefault="00360EF5" w:rsidP="00360EF5">
      <w:pPr>
        <w:pBdr>
          <w:top w:val="nil"/>
          <w:left w:val="nil"/>
          <w:bottom w:val="nil"/>
          <w:right w:val="nil"/>
          <w:between w:val="nil"/>
        </w:pBdr>
        <w:shd w:val="clear" w:color="auto" w:fill="FFFFFF"/>
        <w:suppressAutoHyphens w:val="0"/>
        <w:spacing w:line="240" w:lineRule="auto"/>
        <w:ind w:leftChars="0" w:left="0" w:firstLineChars="0" w:firstLine="720"/>
        <w:jc w:val="both"/>
        <w:textDirection w:val="lrTb"/>
        <w:textAlignment w:val="auto"/>
        <w:outlineLvl w:val="9"/>
        <w:rPr>
          <w:rFonts w:ascii="Times New Roman" w:hAnsi="Times New Roman" w:cs="Times New Roman"/>
          <w:b/>
          <w:color w:val="auto"/>
          <w:position w:val="0"/>
          <w:sz w:val="24"/>
          <w:szCs w:val="24"/>
          <w:lang w:eastAsia="ru-RU"/>
        </w:rPr>
      </w:pPr>
    </w:p>
    <w:p w14:paraId="0D9F5F7E" w14:textId="7A4DFEF7" w:rsidR="00EC5A17" w:rsidRPr="00360EF5" w:rsidRDefault="00EC5A17" w:rsidP="00360EF5">
      <w:pPr>
        <w:tabs>
          <w:tab w:val="left" w:pos="142"/>
        </w:tabs>
        <w:suppressAutoHyphens w:val="0"/>
        <w:spacing w:line="240" w:lineRule="auto"/>
        <w:ind w:leftChars="0" w:left="0" w:firstLineChars="0" w:firstLine="720"/>
        <w:jc w:val="both"/>
        <w:textDirection w:val="lrTb"/>
        <w:textAlignment w:val="auto"/>
        <w:outlineLvl w:val="9"/>
        <w:rPr>
          <w:rFonts w:ascii="Times New Roman" w:hAnsi="Times New Roman" w:cs="Times New Roman"/>
          <w:b/>
          <w:i/>
          <w:color w:val="auto"/>
          <w:position w:val="0"/>
          <w:sz w:val="24"/>
          <w:szCs w:val="24"/>
          <w:lang w:eastAsia="ru-RU"/>
        </w:rPr>
      </w:pPr>
    </w:p>
    <w:sectPr w:rsidR="00EC5A17" w:rsidRPr="00360EF5" w:rsidSect="00507828">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567D7" w14:textId="77777777" w:rsidR="001C0A98" w:rsidRDefault="001C0A98" w:rsidP="00FE5815">
      <w:pPr>
        <w:spacing w:line="240" w:lineRule="auto"/>
        <w:ind w:left="0" w:hanging="2"/>
      </w:pPr>
      <w:r>
        <w:separator/>
      </w:r>
    </w:p>
  </w:endnote>
  <w:endnote w:type="continuationSeparator" w:id="0">
    <w:p w14:paraId="2348CA83" w14:textId="77777777" w:rsidR="001C0A98" w:rsidRDefault="001C0A98" w:rsidP="00FE581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ntiqua">
    <w:panose1 w:val="00000000000000000000"/>
    <w:charset w:val="00"/>
    <w:family w:val="roman"/>
    <w:notTrueType/>
    <w:pitch w:val="default"/>
  </w:font>
  <w:font w:name="Tahoma">
    <w:panose1 w:val="020B0604030504040204"/>
    <w:charset w:val="00"/>
    <w:family w:val="roman"/>
    <w:notTrueType/>
    <w:pitch w:val="default"/>
  </w:font>
  <w:font w:name="Liberation Serif">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Georgia">
    <w:panose1 w:val="02040502050405020303"/>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2CA80" w14:textId="77777777" w:rsidR="00507828" w:rsidRDefault="00507828">
    <w:pPr>
      <w:pStyle w:val="af0"/>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901F2" w14:textId="77777777" w:rsidR="00507828" w:rsidRDefault="00507828">
    <w:pPr>
      <w:pStyle w:val="af0"/>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0436F" w14:textId="77777777" w:rsidR="00507828" w:rsidRDefault="00507828">
    <w:pPr>
      <w:pStyle w:val="af0"/>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0F44A" w14:textId="77777777" w:rsidR="001C0A98" w:rsidRDefault="001C0A98" w:rsidP="00FE5815">
      <w:pPr>
        <w:spacing w:line="240" w:lineRule="auto"/>
        <w:ind w:left="0" w:hanging="2"/>
      </w:pPr>
      <w:r>
        <w:separator/>
      </w:r>
    </w:p>
  </w:footnote>
  <w:footnote w:type="continuationSeparator" w:id="0">
    <w:p w14:paraId="7A2AB876" w14:textId="77777777" w:rsidR="001C0A98" w:rsidRDefault="001C0A98" w:rsidP="00FE5815">
      <w:pPr>
        <w:spacing w:line="240" w:lineRule="auto"/>
        <w:ind w:left="0" w:hanging="2"/>
      </w:pPr>
      <w:r>
        <w:continuationSeparator/>
      </w:r>
    </w:p>
  </w:footnote>
  <w:footnote w:id="1">
    <w:p w14:paraId="7C84B971" w14:textId="77777777" w:rsidR="00D32418" w:rsidRPr="005337EC" w:rsidRDefault="00D32418" w:rsidP="00D32418">
      <w:pPr>
        <w:pStyle w:val="af2"/>
        <w:ind w:left="0" w:hanging="2"/>
        <w:rPr>
          <w:rFonts w:ascii="Times New Roman" w:hAnsi="Times New Roman" w:cs="Times New Roman"/>
          <w:b/>
        </w:rPr>
      </w:pPr>
      <w:r w:rsidRPr="005337EC">
        <w:rPr>
          <w:rStyle w:val="af4"/>
          <w:rFonts w:ascii="Times New Roman" w:hAnsi="Times New Roman"/>
          <w:b/>
        </w:rPr>
        <w:footnoteRef/>
      </w:r>
      <w:r w:rsidRPr="005337EC">
        <w:rPr>
          <w:rFonts w:ascii="Times New Roman" w:hAnsi="Times New Roman" w:cs="Times New Roman"/>
          <w:b/>
        </w:rPr>
        <w:t xml:space="preserve"> Цей висновок підготовлений відповідно до Методології проведення антикорупційної експертизи законопроєктів аналітичним центром “Інститут законодавчих ідей”</w:t>
      </w:r>
    </w:p>
  </w:footnote>
  <w:footnote w:id="2">
    <w:p w14:paraId="14AE7395" w14:textId="77777777" w:rsidR="00360EF5" w:rsidRDefault="00360EF5" w:rsidP="00360EF5">
      <w:pPr>
        <w:pBdr>
          <w:top w:val="nil"/>
          <w:left w:val="nil"/>
          <w:bottom w:val="nil"/>
          <w:right w:val="nil"/>
          <w:between w:val="nil"/>
        </w:pBdr>
        <w:spacing w:line="240" w:lineRule="auto"/>
        <w:ind w:left="0" w:hanging="2"/>
        <w:rPr>
          <w:sz w:val="20"/>
        </w:rPr>
      </w:pPr>
      <w:r>
        <w:rPr>
          <w:vertAlign w:val="superscript"/>
        </w:rPr>
        <w:footnoteRef/>
      </w:r>
      <w:r>
        <w:rPr>
          <w:rFonts w:ascii="Calibri" w:eastAsia="Calibri" w:hAnsi="Calibri" w:cs="Calibri"/>
          <w:sz w:val="20"/>
        </w:rPr>
        <w:t xml:space="preserve"> </w:t>
      </w:r>
    </w:p>
    <w:p w14:paraId="0394E5C3" w14:textId="77777777" w:rsidR="00360EF5" w:rsidRDefault="00360EF5" w:rsidP="00360EF5">
      <w:pPr>
        <w:pBdr>
          <w:top w:val="nil"/>
          <w:left w:val="nil"/>
          <w:bottom w:val="nil"/>
          <w:right w:val="nil"/>
          <w:between w:val="nil"/>
        </w:pBdr>
        <w:shd w:val="clear" w:color="auto" w:fill="FFFFFF"/>
        <w:spacing w:after="300" w:line="240" w:lineRule="auto"/>
        <w:ind w:left="0" w:hanging="2"/>
        <w:jc w:val="both"/>
        <w:rPr>
          <w:rFonts w:ascii="Times New Roman" w:hAnsi="Times New Roman" w:cs="Times New Roman"/>
        </w:rPr>
      </w:pPr>
      <w:r>
        <w:rPr>
          <w:rFonts w:ascii="Times New Roman" w:hAnsi="Times New Roman" w:cs="Times New Roman"/>
          <w:szCs w:val="22"/>
        </w:rPr>
        <w:t>https://nazk.gov.ua/uk/documents/vysnovok-antykoruptsijnoyi-ekspertyzy-proyektu-zakonu-ukrayiny-pro-pryskorenyj-pereglyad-instrumentiv-derzhavnogo-regulyuvannya-gospodarskoyi-diyalnosti/?hilite=</w:t>
      </w:r>
    </w:p>
    <w:p w14:paraId="023F1A06" w14:textId="77777777" w:rsidR="00360EF5" w:rsidRDefault="00360EF5" w:rsidP="00360EF5">
      <w:pPr>
        <w:pBdr>
          <w:top w:val="nil"/>
          <w:left w:val="nil"/>
          <w:bottom w:val="nil"/>
          <w:right w:val="nil"/>
          <w:between w:val="nil"/>
        </w:pBdr>
        <w:spacing w:line="240" w:lineRule="auto"/>
        <w:ind w:left="0" w:hanging="2"/>
        <w:rPr>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9515F" w14:textId="77777777" w:rsidR="00507828" w:rsidRDefault="00507828">
    <w:pPr>
      <w:pStyle w:val="ae"/>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2DAF6" w14:textId="77777777" w:rsidR="00507828" w:rsidRDefault="00507828">
    <w:pPr>
      <w:pStyle w:val="ae"/>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8EBC8" w14:textId="77777777" w:rsidR="00ED4132" w:rsidRDefault="00ED4132">
    <w:pPr>
      <w:widowControl w:val="0"/>
      <w:ind w:left="0" w:hanging="2"/>
      <w:rPr>
        <w:sz w:val="20"/>
      </w:rPr>
    </w:pPr>
  </w:p>
  <w:tbl>
    <w:tblPr>
      <w:tblW w:w="971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15" w:type="dxa"/>
        <w:right w:w="115" w:type="dxa"/>
      </w:tblCellMar>
      <w:tblLook w:val="0000" w:firstRow="0" w:lastRow="0" w:firstColumn="0" w:lastColumn="0" w:noHBand="0" w:noVBand="0"/>
    </w:tblPr>
    <w:tblGrid>
      <w:gridCol w:w="2977"/>
      <w:gridCol w:w="3623"/>
      <w:gridCol w:w="3119"/>
    </w:tblGrid>
    <w:tr w:rsidR="00507828" w14:paraId="0FB5E712" w14:textId="77777777" w:rsidTr="00507828">
      <w:trPr>
        <w:trHeight w:val="2196"/>
      </w:trPr>
      <w:tc>
        <w:tcPr>
          <w:tcW w:w="2977" w:type="dxa"/>
          <w:tcBorders>
            <w:top w:val="nil"/>
            <w:left w:val="nil"/>
            <w:bottom w:val="single" w:sz="4" w:space="0" w:color="000000"/>
            <w:right w:val="nil"/>
          </w:tcBorders>
          <w:tcMar>
            <w:top w:w="80" w:type="dxa"/>
            <w:left w:w="80" w:type="dxa"/>
            <w:bottom w:w="80" w:type="dxa"/>
            <w:right w:w="80" w:type="dxa"/>
          </w:tcMar>
        </w:tcPr>
        <w:p w14:paraId="2AFA2788" w14:textId="77777777" w:rsidR="00507828" w:rsidRPr="00AC7EBE" w:rsidRDefault="00507828" w:rsidP="00507828">
          <w:pPr>
            <w:spacing w:before="120"/>
            <w:ind w:left="0" w:hanging="2"/>
            <w:rPr>
              <w:rFonts w:ascii="Cambria" w:hAnsi="Cambria" w:cs="Cambria"/>
              <w:color w:val="333399"/>
            </w:rPr>
          </w:pPr>
          <w:r>
            <w:rPr>
              <w:rFonts w:ascii="Cambria" w:hAnsi="Cambria" w:cs="Cambria"/>
              <w:b/>
              <w:color w:val="333399"/>
            </w:rPr>
            <w:t xml:space="preserve">       </w:t>
          </w:r>
          <w:r w:rsidRPr="00AC7EBE">
            <w:rPr>
              <w:rFonts w:ascii="Cambria" w:hAnsi="Cambria" w:cs="Cambria"/>
              <w:b/>
              <w:color w:val="333399"/>
            </w:rPr>
            <w:t xml:space="preserve">      </w:t>
          </w:r>
        </w:p>
        <w:p w14:paraId="59CB5802" w14:textId="77777777" w:rsidR="00507828" w:rsidRPr="00AC7EBE" w:rsidRDefault="00507828" w:rsidP="00507828">
          <w:pPr>
            <w:spacing w:before="120"/>
            <w:ind w:left="0" w:hanging="2"/>
            <w:jc w:val="center"/>
            <w:rPr>
              <w:rFonts w:ascii="Times New Roman" w:hAnsi="Times New Roman" w:cs="Times New Roman"/>
              <w:color w:val="020000"/>
              <w:sz w:val="24"/>
              <w:szCs w:val="24"/>
            </w:rPr>
          </w:pPr>
          <w:r w:rsidRPr="00AC7EBE">
            <w:rPr>
              <w:rFonts w:ascii="Times New Roman" w:hAnsi="Times New Roman" w:cs="Times New Roman"/>
              <w:b/>
              <w:color w:val="020000"/>
              <w:sz w:val="24"/>
              <w:szCs w:val="24"/>
            </w:rPr>
            <w:t>Аналітичний центр «Інститут законодавчих ідей»</w:t>
          </w:r>
        </w:p>
        <w:p w14:paraId="68FC2921" w14:textId="77777777" w:rsidR="00507828" w:rsidRPr="00AC7EBE" w:rsidRDefault="00507828" w:rsidP="00507828">
          <w:pPr>
            <w:ind w:left="0" w:hanging="2"/>
            <w:jc w:val="center"/>
            <w:rPr>
              <w:rFonts w:ascii="Times New Roman" w:hAnsi="Times New Roman" w:cs="Times New Roman"/>
              <w:sz w:val="24"/>
              <w:szCs w:val="24"/>
            </w:rPr>
          </w:pPr>
          <w:proofErr w:type="spellStart"/>
          <w:r w:rsidRPr="00AC7EBE">
            <w:rPr>
              <w:rFonts w:ascii="Times New Roman" w:hAnsi="Times New Roman" w:cs="Times New Roman"/>
              <w:sz w:val="24"/>
              <w:szCs w:val="24"/>
            </w:rPr>
            <w:t>office@izi.institute</w:t>
          </w:r>
          <w:proofErr w:type="spellEnd"/>
        </w:p>
        <w:p w14:paraId="2CC2C01D" w14:textId="77777777" w:rsidR="00507828" w:rsidRPr="00AC7EBE" w:rsidRDefault="00507828" w:rsidP="00507828">
          <w:pPr>
            <w:ind w:left="0" w:hanging="2"/>
            <w:jc w:val="center"/>
            <w:rPr>
              <w:rFonts w:ascii="Times New Roman" w:hAnsi="Times New Roman" w:cs="Times New Roman"/>
              <w:sz w:val="24"/>
              <w:szCs w:val="24"/>
            </w:rPr>
          </w:pPr>
          <w:proofErr w:type="spellStart"/>
          <w:r w:rsidRPr="00AC7EBE">
            <w:rPr>
              <w:rFonts w:ascii="Times New Roman" w:hAnsi="Times New Roman" w:cs="Times New Roman"/>
              <w:sz w:val="24"/>
              <w:szCs w:val="24"/>
            </w:rPr>
            <w:t>izi.institute</w:t>
          </w:r>
          <w:proofErr w:type="spellEnd"/>
        </w:p>
        <w:p w14:paraId="4650EC4E" w14:textId="77777777" w:rsidR="00507828" w:rsidRDefault="00507828" w:rsidP="00507828">
          <w:pPr>
            <w:ind w:left="0" w:hanging="2"/>
            <w:jc w:val="center"/>
          </w:pPr>
          <w:r w:rsidRPr="00AC7EBE">
            <w:rPr>
              <w:rFonts w:ascii="Times New Roman" w:hAnsi="Times New Roman" w:cs="Times New Roman"/>
              <w:sz w:val="24"/>
              <w:szCs w:val="24"/>
            </w:rPr>
            <w:t>+38 (063) 763-85-09</w:t>
          </w:r>
        </w:p>
      </w:tc>
      <w:tc>
        <w:tcPr>
          <w:tcW w:w="3623" w:type="dxa"/>
          <w:tcBorders>
            <w:top w:val="nil"/>
            <w:left w:val="nil"/>
            <w:bottom w:val="single" w:sz="4" w:space="0" w:color="000000"/>
            <w:right w:val="nil"/>
          </w:tcBorders>
          <w:tcMar>
            <w:top w:w="80" w:type="dxa"/>
            <w:left w:w="80" w:type="dxa"/>
            <w:bottom w:w="80" w:type="dxa"/>
            <w:right w:w="80" w:type="dxa"/>
          </w:tcMar>
        </w:tcPr>
        <w:p w14:paraId="29864906" w14:textId="77777777" w:rsidR="00507828" w:rsidRDefault="00507828" w:rsidP="00507828">
          <w:pPr>
            <w:ind w:left="0" w:hanging="2"/>
            <w:jc w:val="center"/>
          </w:pPr>
          <w:r>
            <w:rPr>
              <w:noProof/>
              <w:lang w:val="ru-RU" w:eastAsia="ru-RU"/>
            </w:rPr>
            <w:drawing>
              <wp:inline distT="0" distB="0" distL="0" distR="0" wp14:anchorId="24F1C5EA" wp14:editId="6A4265BE">
                <wp:extent cx="2667000" cy="1685925"/>
                <wp:effectExtent l="0" t="0" r="0" b="9525"/>
                <wp:docPr id="1" name="image1.png" descr="https://lh4.googleusercontent.com/nHCGlOQUBpGGAuU0DR6FkV93l3lZype4aJ8lutZUfixscQK4kpgo4sjsfJRnGCSz74YN14VuwED1DKM8J0kbj2PmK6rQbU-_ofQlJRM08iQMINiHIN7W2RI3pZhzQeR8irWCLJ-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nHCGlOQUBpGGAuU0DR6FkV93l3lZype4aJ8lutZUfixscQK4kpgo4sjsfJRnGCSz74YN14VuwED1DKM8J0kbj2PmK6rQbU-_ofQlJRM08iQMINiHIN7W2RI3pZhzQeR8irWCLJ-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1685925"/>
                        </a:xfrm>
                        <a:prstGeom prst="rect">
                          <a:avLst/>
                        </a:prstGeom>
                        <a:noFill/>
                        <a:ln>
                          <a:noFill/>
                        </a:ln>
                      </pic:spPr>
                    </pic:pic>
                  </a:graphicData>
                </a:graphic>
              </wp:inline>
            </w:drawing>
          </w:r>
        </w:p>
      </w:tc>
      <w:tc>
        <w:tcPr>
          <w:tcW w:w="3119" w:type="dxa"/>
          <w:tcBorders>
            <w:top w:val="nil"/>
            <w:left w:val="nil"/>
            <w:bottom w:val="single" w:sz="4" w:space="0" w:color="000000"/>
            <w:right w:val="nil"/>
          </w:tcBorders>
          <w:tcMar>
            <w:top w:w="80" w:type="dxa"/>
            <w:left w:w="80" w:type="dxa"/>
            <w:bottom w:w="80" w:type="dxa"/>
            <w:right w:w="80" w:type="dxa"/>
          </w:tcMar>
        </w:tcPr>
        <w:p w14:paraId="1FAC391B" w14:textId="77777777" w:rsidR="00507828" w:rsidRPr="00AC7EBE" w:rsidRDefault="00507828" w:rsidP="00507828">
          <w:pPr>
            <w:spacing w:before="120"/>
            <w:ind w:left="0" w:hanging="2"/>
            <w:rPr>
              <w:rFonts w:ascii="Cambria" w:hAnsi="Cambria" w:cs="Cambria"/>
              <w:color w:val="FF0000"/>
            </w:rPr>
          </w:pPr>
        </w:p>
        <w:p w14:paraId="2D17970D" w14:textId="77777777" w:rsidR="00507828" w:rsidRPr="00AC7EBE" w:rsidRDefault="00507828" w:rsidP="00507828">
          <w:pPr>
            <w:spacing w:before="120"/>
            <w:ind w:left="0" w:hanging="2"/>
            <w:jc w:val="center"/>
            <w:rPr>
              <w:rFonts w:ascii="Times New Roman" w:hAnsi="Times New Roman" w:cs="Times New Roman"/>
              <w:color w:val="060606"/>
              <w:sz w:val="24"/>
              <w:szCs w:val="24"/>
            </w:rPr>
          </w:pPr>
          <w:proofErr w:type="spellStart"/>
          <w:r w:rsidRPr="00AC7EBE">
            <w:rPr>
              <w:rFonts w:ascii="Times New Roman" w:hAnsi="Times New Roman" w:cs="Times New Roman"/>
              <w:b/>
              <w:color w:val="060606"/>
              <w:sz w:val="24"/>
              <w:szCs w:val="24"/>
            </w:rPr>
            <w:t>Think</w:t>
          </w:r>
          <w:proofErr w:type="spellEnd"/>
          <w:r w:rsidRPr="00AC7EBE">
            <w:rPr>
              <w:rFonts w:ascii="Times New Roman" w:hAnsi="Times New Roman" w:cs="Times New Roman"/>
              <w:b/>
              <w:color w:val="060606"/>
              <w:sz w:val="24"/>
              <w:szCs w:val="24"/>
            </w:rPr>
            <w:t xml:space="preserve"> </w:t>
          </w:r>
          <w:proofErr w:type="spellStart"/>
          <w:r w:rsidRPr="00AC7EBE">
            <w:rPr>
              <w:rFonts w:ascii="Times New Roman" w:hAnsi="Times New Roman" w:cs="Times New Roman"/>
              <w:b/>
              <w:color w:val="060606"/>
              <w:sz w:val="24"/>
              <w:szCs w:val="24"/>
            </w:rPr>
            <w:t>tank</w:t>
          </w:r>
          <w:proofErr w:type="spellEnd"/>
        </w:p>
        <w:p w14:paraId="7D0AAA2E" w14:textId="77777777" w:rsidR="00507828" w:rsidRPr="00AC7EBE" w:rsidRDefault="00507828" w:rsidP="00507828">
          <w:pPr>
            <w:ind w:left="0" w:hanging="2"/>
            <w:jc w:val="center"/>
            <w:rPr>
              <w:rFonts w:ascii="Times New Roman" w:hAnsi="Times New Roman" w:cs="Times New Roman"/>
              <w:color w:val="060606"/>
              <w:sz w:val="24"/>
              <w:szCs w:val="24"/>
            </w:rPr>
          </w:pPr>
          <w:r w:rsidRPr="00AC7EBE">
            <w:rPr>
              <w:rFonts w:ascii="Times New Roman" w:hAnsi="Times New Roman" w:cs="Times New Roman"/>
              <w:b/>
              <w:color w:val="060606"/>
              <w:sz w:val="24"/>
              <w:szCs w:val="24"/>
            </w:rPr>
            <w:t>«</w:t>
          </w:r>
          <w:proofErr w:type="spellStart"/>
          <w:r w:rsidRPr="00AC7EBE">
            <w:rPr>
              <w:rFonts w:ascii="Times New Roman" w:hAnsi="Times New Roman" w:cs="Times New Roman"/>
              <w:b/>
              <w:color w:val="060606"/>
              <w:sz w:val="24"/>
              <w:szCs w:val="24"/>
            </w:rPr>
            <w:t>Institute</w:t>
          </w:r>
          <w:proofErr w:type="spellEnd"/>
          <w:r w:rsidRPr="00AC7EBE">
            <w:rPr>
              <w:rFonts w:ascii="Times New Roman" w:hAnsi="Times New Roman" w:cs="Times New Roman"/>
              <w:b/>
              <w:color w:val="060606"/>
              <w:sz w:val="24"/>
              <w:szCs w:val="24"/>
            </w:rPr>
            <w:t xml:space="preserve"> </w:t>
          </w:r>
          <w:proofErr w:type="spellStart"/>
          <w:r w:rsidRPr="00AC7EBE">
            <w:rPr>
              <w:rFonts w:ascii="Times New Roman" w:hAnsi="Times New Roman" w:cs="Times New Roman"/>
              <w:b/>
              <w:color w:val="060606"/>
              <w:sz w:val="24"/>
              <w:szCs w:val="24"/>
            </w:rPr>
            <w:t>of</w:t>
          </w:r>
          <w:proofErr w:type="spellEnd"/>
          <w:r w:rsidRPr="00AC7EBE">
            <w:rPr>
              <w:rFonts w:ascii="Times New Roman" w:hAnsi="Times New Roman" w:cs="Times New Roman"/>
              <w:b/>
              <w:color w:val="060606"/>
              <w:sz w:val="24"/>
              <w:szCs w:val="24"/>
            </w:rPr>
            <w:t xml:space="preserve"> </w:t>
          </w:r>
          <w:proofErr w:type="spellStart"/>
          <w:r w:rsidRPr="00AC7EBE">
            <w:rPr>
              <w:rFonts w:ascii="Times New Roman" w:hAnsi="Times New Roman" w:cs="Times New Roman"/>
              <w:b/>
              <w:color w:val="060606"/>
              <w:sz w:val="24"/>
              <w:szCs w:val="24"/>
            </w:rPr>
            <w:t>legislative</w:t>
          </w:r>
          <w:proofErr w:type="spellEnd"/>
          <w:r w:rsidRPr="00AC7EBE">
            <w:rPr>
              <w:rFonts w:ascii="Times New Roman" w:hAnsi="Times New Roman" w:cs="Times New Roman"/>
              <w:b/>
              <w:color w:val="060606"/>
              <w:sz w:val="24"/>
              <w:szCs w:val="24"/>
            </w:rPr>
            <w:t xml:space="preserve"> </w:t>
          </w:r>
          <w:proofErr w:type="spellStart"/>
          <w:r w:rsidRPr="00AC7EBE">
            <w:rPr>
              <w:rFonts w:ascii="Times New Roman" w:hAnsi="Times New Roman" w:cs="Times New Roman"/>
              <w:b/>
              <w:color w:val="060606"/>
              <w:sz w:val="24"/>
              <w:szCs w:val="24"/>
            </w:rPr>
            <w:t>ideas</w:t>
          </w:r>
          <w:proofErr w:type="spellEnd"/>
          <w:r w:rsidRPr="00AC7EBE">
            <w:rPr>
              <w:rFonts w:ascii="Times New Roman" w:hAnsi="Times New Roman" w:cs="Times New Roman"/>
              <w:b/>
              <w:color w:val="060606"/>
              <w:sz w:val="24"/>
              <w:szCs w:val="24"/>
            </w:rPr>
            <w:t>»</w:t>
          </w:r>
        </w:p>
        <w:p w14:paraId="1D2FAC76" w14:textId="77777777" w:rsidR="00507828" w:rsidRPr="00AC7EBE" w:rsidRDefault="00507828" w:rsidP="00507828">
          <w:pPr>
            <w:ind w:left="0" w:hanging="2"/>
            <w:jc w:val="center"/>
            <w:rPr>
              <w:rFonts w:ascii="Times New Roman" w:hAnsi="Times New Roman" w:cs="Times New Roman"/>
              <w:sz w:val="24"/>
              <w:szCs w:val="24"/>
              <w:u w:val="single"/>
            </w:rPr>
          </w:pPr>
          <w:proofErr w:type="spellStart"/>
          <w:r w:rsidRPr="00AC7EBE">
            <w:rPr>
              <w:rFonts w:ascii="Times New Roman" w:hAnsi="Times New Roman" w:cs="Times New Roman"/>
              <w:sz w:val="24"/>
              <w:szCs w:val="24"/>
              <w:u w:val="single"/>
            </w:rPr>
            <w:t>office@izi.institute</w:t>
          </w:r>
          <w:proofErr w:type="spellEnd"/>
        </w:p>
        <w:p w14:paraId="48F7E72F" w14:textId="77777777" w:rsidR="00507828" w:rsidRPr="00AC7EBE" w:rsidRDefault="00507828" w:rsidP="00507828">
          <w:pPr>
            <w:ind w:left="0" w:hanging="2"/>
            <w:jc w:val="center"/>
            <w:rPr>
              <w:rFonts w:ascii="Times New Roman" w:hAnsi="Times New Roman" w:cs="Times New Roman"/>
              <w:sz w:val="24"/>
              <w:szCs w:val="24"/>
            </w:rPr>
          </w:pPr>
          <w:proofErr w:type="spellStart"/>
          <w:r w:rsidRPr="00AC7EBE">
            <w:rPr>
              <w:rFonts w:ascii="Times New Roman" w:hAnsi="Times New Roman" w:cs="Times New Roman"/>
              <w:sz w:val="24"/>
              <w:szCs w:val="24"/>
            </w:rPr>
            <w:t>izi.institute</w:t>
          </w:r>
          <w:proofErr w:type="spellEnd"/>
        </w:p>
        <w:p w14:paraId="696CD861" w14:textId="77777777" w:rsidR="00507828" w:rsidRDefault="00507828" w:rsidP="00507828">
          <w:pPr>
            <w:ind w:left="0" w:hanging="2"/>
            <w:jc w:val="center"/>
          </w:pPr>
          <w:r w:rsidRPr="00AC7EBE">
            <w:rPr>
              <w:rFonts w:ascii="Times New Roman" w:hAnsi="Times New Roman" w:cs="Times New Roman"/>
              <w:sz w:val="24"/>
              <w:szCs w:val="24"/>
            </w:rPr>
            <w:t>+38 (063) 763-85-09</w:t>
          </w:r>
        </w:p>
      </w:tc>
    </w:tr>
  </w:tbl>
  <w:p w14:paraId="506E4B3F" w14:textId="77777777" w:rsidR="00ED4132" w:rsidRDefault="00ED4132">
    <w:pPr>
      <w:tabs>
        <w:tab w:val="center" w:pos="4677"/>
        <w:tab w:val="right" w:pos="9355"/>
      </w:tabs>
      <w:spacing w:line="240" w:lineRule="auto"/>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D7207"/>
    <w:multiLevelType w:val="multilevel"/>
    <w:tmpl w:val="9DF09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C4752A"/>
    <w:multiLevelType w:val="multilevel"/>
    <w:tmpl w:val="56348F54"/>
    <w:lvl w:ilvl="0">
      <w:numFmt w:val="bullet"/>
      <w:lvlText w:val="-"/>
      <w:lvlJc w:val="left"/>
      <w:pPr>
        <w:ind w:left="927" w:hanging="360"/>
      </w:pPr>
      <w:rPr>
        <w:rFonts w:ascii="Times New Roman" w:eastAsia="Times New Roman" w:hAnsi="Times New Roman" w:cs="Times New Roman"/>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2" w15:restartNumberingAfterBreak="0">
    <w:nsid w:val="182E5BB3"/>
    <w:multiLevelType w:val="multilevel"/>
    <w:tmpl w:val="3EDCD3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AEA2AC4"/>
    <w:multiLevelType w:val="multilevel"/>
    <w:tmpl w:val="FFFFFFFF"/>
    <w:lvl w:ilvl="0">
      <w:numFmt w:val="bullet"/>
      <w:lvlText w:val="-"/>
      <w:lvlJc w:val="left"/>
      <w:pPr>
        <w:ind w:left="1080" w:hanging="360"/>
      </w:pPr>
      <w:rPr>
        <w:rFonts w:ascii="Times New Roman" w:eastAsia="Times New Roman" w:hAnsi="Times New Roman"/>
        <w:vertAlign w:val="baseline"/>
      </w:rPr>
    </w:lvl>
    <w:lvl w:ilvl="1">
      <w:start w:val="1"/>
      <w:numFmt w:val="bullet"/>
      <w:lvlText w:val="o"/>
      <w:lvlJc w:val="left"/>
      <w:pPr>
        <w:ind w:left="1800" w:hanging="360"/>
      </w:pPr>
      <w:rPr>
        <w:rFonts w:ascii="Courier New" w:eastAsia="Times New Roman" w:hAnsi="Courier New"/>
        <w:vertAlign w:val="baseline"/>
      </w:rPr>
    </w:lvl>
    <w:lvl w:ilvl="2">
      <w:start w:val="1"/>
      <w:numFmt w:val="bullet"/>
      <w:lvlText w:val="▪"/>
      <w:lvlJc w:val="left"/>
      <w:pPr>
        <w:ind w:left="2520" w:hanging="360"/>
      </w:pPr>
      <w:rPr>
        <w:rFonts w:ascii="Noto Sans Symbols" w:eastAsia="Times New Roman" w:hAnsi="Noto Sans Symbols"/>
        <w:vertAlign w:val="baseline"/>
      </w:rPr>
    </w:lvl>
    <w:lvl w:ilvl="3">
      <w:start w:val="1"/>
      <w:numFmt w:val="bullet"/>
      <w:lvlText w:val="●"/>
      <w:lvlJc w:val="left"/>
      <w:pPr>
        <w:ind w:left="3240" w:hanging="360"/>
      </w:pPr>
      <w:rPr>
        <w:rFonts w:ascii="Noto Sans Symbols" w:eastAsia="Times New Roman" w:hAnsi="Noto Sans Symbols"/>
        <w:vertAlign w:val="baseline"/>
      </w:rPr>
    </w:lvl>
    <w:lvl w:ilvl="4">
      <w:start w:val="1"/>
      <w:numFmt w:val="bullet"/>
      <w:lvlText w:val="o"/>
      <w:lvlJc w:val="left"/>
      <w:pPr>
        <w:ind w:left="3960" w:hanging="360"/>
      </w:pPr>
      <w:rPr>
        <w:rFonts w:ascii="Courier New" w:eastAsia="Times New Roman" w:hAnsi="Courier New"/>
        <w:vertAlign w:val="baseline"/>
      </w:rPr>
    </w:lvl>
    <w:lvl w:ilvl="5">
      <w:start w:val="1"/>
      <w:numFmt w:val="bullet"/>
      <w:lvlText w:val="▪"/>
      <w:lvlJc w:val="left"/>
      <w:pPr>
        <w:ind w:left="4680" w:hanging="360"/>
      </w:pPr>
      <w:rPr>
        <w:rFonts w:ascii="Noto Sans Symbols" w:eastAsia="Times New Roman" w:hAnsi="Noto Sans Symbols"/>
        <w:vertAlign w:val="baseline"/>
      </w:rPr>
    </w:lvl>
    <w:lvl w:ilvl="6">
      <w:start w:val="1"/>
      <w:numFmt w:val="bullet"/>
      <w:lvlText w:val="●"/>
      <w:lvlJc w:val="left"/>
      <w:pPr>
        <w:ind w:left="5400" w:hanging="360"/>
      </w:pPr>
      <w:rPr>
        <w:rFonts w:ascii="Noto Sans Symbols" w:eastAsia="Times New Roman" w:hAnsi="Noto Sans Symbols"/>
        <w:vertAlign w:val="baseline"/>
      </w:rPr>
    </w:lvl>
    <w:lvl w:ilvl="7">
      <w:start w:val="1"/>
      <w:numFmt w:val="bullet"/>
      <w:lvlText w:val="o"/>
      <w:lvlJc w:val="left"/>
      <w:pPr>
        <w:ind w:left="6120" w:hanging="360"/>
      </w:pPr>
      <w:rPr>
        <w:rFonts w:ascii="Courier New" w:eastAsia="Times New Roman" w:hAnsi="Courier New"/>
        <w:vertAlign w:val="baseline"/>
      </w:rPr>
    </w:lvl>
    <w:lvl w:ilvl="8">
      <w:start w:val="1"/>
      <w:numFmt w:val="bullet"/>
      <w:lvlText w:val="▪"/>
      <w:lvlJc w:val="left"/>
      <w:pPr>
        <w:ind w:left="6840" w:hanging="360"/>
      </w:pPr>
      <w:rPr>
        <w:rFonts w:ascii="Noto Sans Symbols" w:eastAsia="Times New Roman" w:hAnsi="Noto Sans Symbols"/>
        <w:vertAlign w:val="baseline"/>
      </w:rPr>
    </w:lvl>
  </w:abstractNum>
  <w:abstractNum w:abstractNumId="4" w15:restartNumberingAfterBreak="0">
    <w:nsid w:val="231C100E"/>
    <w:multiLevelType w:val="multilevel"/>
    <w:tmpl w:val="28CA4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FD4B2F"/>
    <w:multiLevelType w:val="multilevel"/>
    <w:tmpl w:val="36ACE34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40204B71"/>
    <w:multiLevelType w:val="multilevel"/>
    <w:tmpl w:val="C7BC14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44344112"/>
    <w:multiLevelType w:val="multilevel"/>
    <w:tmpl w:val="1E3A0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4B93F6C"/>
    <w:multiLevelType w:val="multilevel"/>
    <w:tmpl w:val="9DD0A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A962AEF"/>
    <w:multiLevelType w:val="multilevel"/>
    <w:tmpl w:val="84728F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F2638C0"/>
    <w:multiLevelType w:val="multilevel"/>
    <w:tmpl w:val="CD68C5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FAC3DD2"/>
    <w:multiLevelType w:val="multilevel"/>
    <w:tmpl w:val="FFFFFFFF"/>
    <w:lvl w:ilvl="0">
      <w:numFmt w:val="bullet"/>
      <w:lvlText w:val="-"/>
      <w:lvlJc w:val="left"/>
      <w:pPr>
        <w:ind w:left="1590" w:hanging="870"/>
      </w:pPr>
      <w:rPr>
        <w:rFonts w:ascii="Times New Roman" w:eastAsia="Times New Roman" w:hAnsi="Times New Roman"/>
        <w:vertAlign w:val="baseline"/>
      </w:rPr>
    </w:lvl>
    <w:lvl w:ilvl="1">
      <w:start w:val="1"/>
      <w:numFmt w:val="bullet"/>
      <w:lvlText w:val="o"/>
      <w:lvlJc w:val="left"/>
      <w:pPr>
        <w:ind w:left="1800" w:hanging="360"/>
      </w:pPr>
      <w:rPr>
        <w:rFonts w:ascii="Courier New" w:eastAsia="Times New Roman" w:hAnsi="Courier New"/>
        <w:vertAlign w:val="baseline"/>
      </w:rPr>
    </w:lvl>
    <w:lvl w:ilvl="2">
      <w:start w:val="1"/>
      <w:numFmt w:val="bullet"/>
      <w:lvlText w:val="▪"/>
      <w:lvlJc w:val="left"/>
      <w:pPr>
        <w:ind w:left="2520" w:hanging="360"/>
      </w:pPr>
      <w:rPr>
        <w:rFonts w:ascii="Noto Sans Symbols" w:eastAsia="Times New Roman" w:hAnsi="Noto Sans Symbols"/>
        <w:vertAlign w:val="baseline"/>
      </w:rPr>
    </w:lvl>
    <w:lvl w:ilvl="3">
      <w:start w:val="1"/>
      <w:numFmt w:val="bullet"/>
      <w:lvlText w:val="●"/>
      <w:lvlJc w:val="left"/>
      <w:pPr>
        <w:ind w:left="3240" w:hanging="360"/>
      </w:pPr>
      <w:rPr>
        <w:rFonts w:ascii="Noto Sans Symbols" w:eastAsia="Times New Roman" w:hAnsi="Noto Sans Symbols"/>
        <w:vertAlign w:val="baseline"/>
      </w:rPr>
    </w:lvl>
    <w:lvl w:ilvl="4">
      <w:start w:val="1"/>
      <w:numFmt w:val="bullet"/>
      <w:lvlText w:val="o"/>
      <w:lvlJc w:val="left"/>
      <w:pPr>
        <w:ind w:left="3960" w:hanging="360"/>
      </w:pPr>
      <w:rPr>
        <w:rFonts w:ascii="Courier New" w:eastAsia="Times New Roman" w:hAnsi="Courier New"/>
        <w:vertAlign w:val="baseline"/>
      </w:rPr>
    </w:lvl>
    <w:lvl w:ilvl="5">
      <w:start w:val="1"/>
      <w:numFmt w:val="bullet"/>
      <w:lvlText w:val="▪"/>
      <w:lvlJc w:val="left"/>
      <w:pPr>
        <w:ind w:left="4680" w:hanging="360"/>
      </w:pPr>
      <w:rPr>
        <w:rFonts w:ascii="Noto Sans Symbols" w:eastAsia="Times New Roman" w:hAnsi="Noto Sans Symbols"/>
        <w:vertAlign w:val="baseline"/>
      </w:rPr>
    </w:lvl>
    <w:lvl w:ilvl="6">
      <w:start w:val="1"/>
      <w:numFmt w:val="bullet"/>
      <w:lvlText w:val="●"/>
      <w:lvlJc w:val="left"/>
      <w:pPr>
        <w:ind w:left="5400" w:hanging="360"/>
      </w:pPr>
      <w:rPr>
        <w:rFonts w:ascii="Noto Sans Symbols" w:eastAsia="Times New Roman" w:hAnsi="Noto Sans Symbols"/>
        <w:vertAlign w:val="baseline"/>
      </w:rPr>
    </w:lvl>
    <w:lvl w:ilvl="7">
      <w:start w:val="1"/>
      <w:numFmt w:val="bullet"/>
      <w:lvlText w:val="o"/>
      <w:lvlJc w:val="left"/>
      <w:pPr>
        <w:ind w:left="6120" w:hanging="360"/>
      </w:pPr>
      <w:rPr>
        <w:rFonts w:ascii="Courier New" w:eastAsia="Times New Roman" w:hAnsi="Courier New"/>
        <w:vertAlign w:val="baseline"/>
      </w:rPr>
    </w:lvl>
    <w:lvl w:ilvl="8">
      <w:start w:val="1"/>
      <w:numFmt w:val="bullet"/>
      <w:lvlText w:val="▪"/>
      <w:lvlJc w:val="left"/>
      <w:pPr>
        <w:ind w:left="6840" w:hanging="360"/>
      </w:pPr>
      <w:rPr>
        <w:rFonts w:ascii="Noto Sans Symbols" w:eastAsia="Times New Roman" w:hAnsi="Noto Sans Symbols"/>
        <w:vertAlign w:val="baseline"/>
      </w:rPr>
    </w:lvl>
  </w:abstractNum>
  <w:abstractNum w:abstractNumId="12" w15:restartNumberingAfterBreak="0">
    <w:nsid w:val="62A10B6B"/>
    <w:multiLevelType w:val="multilevel"/>
    <w:tmpl w:val="6E669F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DE46F6D"/>
    <w:multiLevelType w:val="multilevel"/>
    <w:tmpl w:val="0A12C04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15:restartNumberingAfterBreak="0">
    <w:nsid w:val="7E8C24D4"/>
    <w:multiLevelType w:val="multilevel"/>
    <w:tmpl w:val="12D83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1"/>
  </w:num>
  <w:num w:numId="3">
    <w:abstractNumId w:val="5"/>
  </w:num>
  <w:num w:numId="4">
    <w:abstractNumId w:val="10"/>
  </w:num>
  <w:num w:numId="5">
    <w:abstractNumId w:val="14"/>
  </w:num>
  <w:num w:numId="6">
    <w:abstractNumId w:val="4"/>
  </w:num>
  <w:num w:numId="7">
    <w:abstractNumId w:val="12"/>
  </w:num>
  <w:num w:numId="8">
    <w:abstractNumId w:val="0"/>
  </w:num>
  <w:num w:numId="9">
    <w:abstractNumId w:val="8"/>
  </w:num>
  <w:num w:numId="10">
    <w:abstractNumId w:val="6"/>
  </w:num>
  <w:num w:numId="11">
    <w:abstractNumId w:val="2"/>
  </w:num>
  <w:num w:numId="12">
    <w:abstractNumId w:val="7"/>
  </w:num>
  <w:num w:numId="13">
    <w:abstractNumId w:val="9"/>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518"/>
    <w:rsid w:val="00010319"/>
    <w:rsid w:val="00035BB6"/>
    <w:rsid w:val="000525CF"/>
    <w:rsid w:val="00072DA8"/>
    <w:rsid w:val="000816AF"/>
    <w:rsid w:val="000B110D"/>
    <w:rsid w:val="000D5D28"/>
    <w:rsid w:val="000E270E"/>
    <w:rsid w:val="000E7052"/>
    <w:rsid w:val="000F3992"/>
    <w:rsid w:val="00144ABE"/>
    <w:rsid w:val="00172B6D"/>
    <w:rsid w:val="0019514C"/>
    <w:rsid w:val="001A1A4B"/>
    <w:rsid w:val="001C0A98"/>
    <w:rsid w:val="001F0327"/>
    <w:rsid w:val="002029CE"/>
    <w:rsid w:val="002171BE"/>
    <w:rsid w:val="00260742"/>
    <w:rsid w:val="0028065E"/>
    <w:rsid w:val="00295918"/>
    <w:rsid w:val="002A119D"/>
    <w:rsid w:val="002A1D69"/>
    <w:rsid w:val="002C5690"/>
    <w:rsid w:val="002E1A14"/>
    <w:rsid w:val="002F0D41"/>
    <w:rsid w:val="002F265A"/>
    <w:rsid w:val="00314B41"/>
    <w:rsid w:val="00315798"/>
    <w:rsid w:val="0034217B"/>
    <w:rsid w:val="00345093"/>
    <w:rsid w:val="00353735"/>
    <w:rsid w:val="00360EF5"/>
    <w:rsid w:val="003613BA"/>
    <w:rsid w:val="00361E27"/>
    <w:rsid w:val="00380246"/>
    <w:rsid w:val="00384FDB"/>
    <w:rsid w:val="003F7518"/>
    <w:rsid w:val="00414BE2"/>
    <w:rsid w:val="00415E98"/>
    <w:rsid w:val="00423351"/>
    <w:rsid w:val="00427F91"/>
    <w:rsid w:val="004425AA"/>
    <w:rsid w:val="00456C76"/>
    <w:rsid w:val="004B793E"/>
    <w:rsid w:val="004E418A"/>
    <w:rsid w:val="00507828"/>
    <w:rsid w:val="0052687B"/>
    <w:rsid w:val="0053184F"/>
    <w:rsid w:val="00542505"/>
    <w:rsid w:val="00552574"/>
    <w:rsid w:val="0055315F"/>
    <w:rsid w:val="00581342"/>
    <w:rsid w:val="005D43A1"/>
    <w:rsid w:val="005F01A1"/>
    <w:rsid w:val="00670D9D"/>
    <w:rsid w:val="006729EF"/>
    <w:rsid w:val="006B6F27"/>
    <w:rsid w:val="006C5FC4"/>
    <w:rsid w:val="0075544C"/>
    <w:rsid w:val="00760B42"/>
    <w:rsid w:val="00765B32"/>
    <w:rsid w:val="007A0B6F"/>
    <w:rsid w:val="007E2705"/>
    <w:rsid w:val="00812D53"/>
    <w:rsid w:val="00886358"/>
    <w:rsid w:val="0089091F"/>
    <w:rsid w:val="008A70E4"/>
    <w:rsid w:val="008D36B9"/>
    <w:rsid w:val="00920E20"/>
    <w:rsid w:val="0092158F"/>
    <w:rsid w:val="00921FD4"/>
    <w:rsid w:val="00936C88"/>
    <w:rsid w:val="00943B3F"/>
    <w:rsid w:val="00961E2B"/>
    <w:rsid w:val="00964AA4"/>
    <w:rsid w:val="00975C13"/>
    <w:rsid w:val="009B43CA"/>
    <w:rsid w:val="00A0070D"/>
    <w:rsid w:val="00A23864"/>
    <w:rsid w:val="00A26B33"/>
    <w:rsid w:val="00A36759"/>
    <w:rsid w:val="00A46222"/>
    <w:rsid w:val="00A573F4"/>
    <w:rsid w:val="00AC4B7B"/>
    <w:rsid w:val="00AC7EBE"/>
    <w:rsid w:val="00AD0E79"/>
    <w:rsid w:val="00AD4A2C"/>
    <w:rsid w:val="00AD7FF3"/>
    <w:rsid w:val="00B07BD7"/>
    <w:rsid w:val="00B419EE"/>
    <w:rsid w:val="00B43FCC"/>
    <w:rsid w:val="00B7545F"/>
    <w:rsid w:val="00B75AEB"/>
    <w:rsid w:val="00B8268F"/>
    <w:rsid w:val="00BA12F3"/>
    <w:rsid w:val="00BA2F66"/>
    <w:rsid w:val="00BE1748"/>
    <w:rsid w:val="00BF0BB3"/>
    <w:rsid w:val="00BF62B7"/>
    <w:rsid w:val="00BF76DC"/>
    <w:rsid w:val="00C36DC0"/>
    <w:rsid w:val="00C613AB"/>
    <w:rsid w:val="00C638CF"/>
    <w:rsid w:val="00C6537F"/>
    <w:rsid w:val="00C70ACD"/>
    <w:rsid w:val="00C73A64"/>
    <w:rsid w:val="00CE6910"/>
    <w:rsid w:val="00CE6C1B"/>
    <w:rsid w:val="00D32418"/>
    <w:rsid w:val="00D36A83"/>
    <w:rsid w:val="00D512D4"/>
    <w:rsid w:val="00D57CF0"/>
    <w:rsid w:val="00D6742B"/>
    <w:rsid w:val="00D95DAB"/>
    <w:rsid w:val="00DB1210"/>
    <w:rsid w:val="00E177AF"/>
    <w:rsid w:val="00E8340A"/>
    <w:rsid w:val="00EC2928"/>
    <w:rsid w:val="00EC5A17"/>
    <w:rsid w:val="00ED19A5"/>
    <w:rsid w:val="00ED4132"/>
    <w:rsid w:val="00ED70D1"/>
    <w:rsid w:val="00EF5B92"/>
    <w:rsid w:val="00F50BF1"/>
    <w:rsid w:val="00F86CE8"/>
    <w:rsid w:val="00FB2BED"/>
    <w:rsid w:val="00FC13CB"/>
    <w:rsid w:val="00FD3987"/>
    <w:rsid w:val="00FE55D3"/>
    <w:rsid w:val="00FE5815"/>
    <w:rsid w:val="00FF60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39F981"/>
  <w15:docId w15:val="{4555D930-44A1-4FBD-9EF9-B9016814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518"/>
    <w:pPr>
      <w:suppressAutoHyphens/>
      <w:spacing w:line="276" w:lineRule="auto"/>
      <w:ind w:leftChars="-1" w:left="-1" w:hangingChars="1" w:hanging="1"/>
      <w:textDirection w:val="btLr"/>
      <w:textAlignment w:val="top"/>
      <w:outlineLvl w:val="0"/>
    </w:pPr>
    <w:rPr>
      <w:rFonts w:eastAsia="Times New Roman"/>
      <w:color w:val="000000"/>
      <w:position w:val="-1"/>
      <w:szCs w:val="20"/>
    </w:rPr>
  </w:style>
  <w:style w:type="paragraph" w:styleId="1">
    <w:name w:val="heading 1"/>
    <w:basedOn w:val="12"/>
    <w:next w:val="12"/>
    <w:link w:val="10"/>
    <w:uiPriority w:val="99"/>
    <w:qFormat/>
    <w:rsid w:val="003F7518"/>
    <w:pPr>
      <w:keepNext/>
      <w:keepLines/>
      <w:spacing w:before="480" w:after="120"/>
      <w:outlineLvl w:val="0"/>
    </w:pPr>
    <w:rPr>
      <w:b/>
      <w:sz w:val="48"/>
      <w:szCs w:val="48"/>
    </w:rPr>
  </w:style>
  <w:style w:type="paragraph" w:styleId="2">
    <w:name w:val="heading 2"/>
    <w:basedOn w:val="12"/>
    <w:next w:val="12"/>
    <w:link w:val="20"/>
    <w:uiPriority w:val="99"/>
    <w:qFormat/>
    <w:rsid w:val="003F7518"/>
    <w:pPr>
      <w:keepNext/>
      <w:suppressAutoHyphens/>
      <w:spacing w:before="240" w:after="60"/>
      <w:ind w:leftChars="-1" w:left="-1" w:hangingChars="1"/>
      <w:textDirection w:val="btLr"/>
      <w:textAlignment w:val="top"/>
      <w:outlineLvl w:val="1"/>
    </w:pPr>
    <w:rPr>
      <w:rFonts w:ascii="Cambria" w:hAnsi="Cambria" w:cs="Times New Roman"/>
      <w:b/>
      <w:bCs/>
      <w:i/>
      <w:iCs/>
      <w:color w:val="000000"/>
      <w:position w:val="-1"/>
      <w:sz w:val="28"/>
      <w:szCs w:val="28"/>
    </w:rPr>
  </w:style>
  <w:style w:type="paragraph" w:styleId="3">
    <w:name w:val="heading 3"/>
    <w:basedOn w:val="12"/>
    <w:next w:val="12"/>
    <w:link w:val="30"/>
    <w:uiPriority w:val="99"/>
    <w:qFormat/>
    <w:rsid w:val="003F7518"/>
    <w:pPr>
      <w:suppressAutoHyphens/>
      <w:spacing w:before="100" w:beforeAutospacing="1" w:after="100" w:afterAutospacing="1"/>
      <w:ind w:leftChars="-1" w:left="-1" w:hangingChars="1"/>
      <w:textDirection w:val="btLr"/>
      <w:textAlignment w:val="top"/>
      <w:outlineLvl w:val="2"/>
    </w:pPr>
    <w:rPr>
      <w:rFonts w:ascii="Times New Roman" w:hAnsi="Times New Roman" w:cs="Times New Roman"/>
      <w:b/>
      <w:bCs/>
      <w:position w:val="-1"/>
      <w:sz w:val="27"/>
      <w:szCs w:val="27"/>
      <w:lang w:eastAsia="ru-RU"/>
    </w:rPr>
  </w:style>
  <w:style w:type="paragraph" w:styleId="4">
    <w:name w:val="heading 4"/>
    <w:basedOn w:val="12"/>
    <w:next w:val="12"/>
    <w:link w:val="40"/>
    <w:uiPriority w:val="99"/>
    <w:qFormat/>
    <w:rsid w:val="003F7518"/>
    <w:pPr>
      <w:keepNext/>
      <w:keepLines/>
      <w:spacing w:before="240" w:after="40"/>
      <w:outlineLvl w:val="3"/>
    </w:pPr>
    <w:rPr>
      <w:b/>
      <w:sz w:val="24"/>
      <w:szCs w:val="24"/>
    </w:rPr>
  </w:style>
  <w:style w:type="paragraph" w:styleId="5">
    <w:name w:val="heading 5"/>
    <w:basedOn w:val="12"/>
    <w:next w:val="12"/>
    <w:link w:val="50"/>
    <w:uiPriority w:val="99"/>
    <w:qFormat/>
    <w:rsid w:val="003F7518"/>
    <w:pPr>
      <w:keepNext/>
      <w:keepLines/>
      <w:spacing w:before="220" w:after="40"/>
      <w:outlineLvl w:val="4"/>
    </w:pPr>
    <w:rPr>
      <w:b/>
      <w:sz w:val="22"/>
      <w:szCs w:val="22"/>
    </w:rPr>
  </w:style>
  <w:style w:type="paragraph" w:styleId="6">
    <w:name w:val="heading 6"/>
    <w:basedOn w:val="12"/>
    <w:next w:val="12"/>
    <w:link w:val="60"/>
    <w:uiPriority w:val="99"/>
    <w:qFormat/>
    <w:rsid w:val="003F7518"/>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F7518"/>
    <w:rPr>
      <w:rFonts w:ascii="Cambria" w:hAnsi="Cambria" w:cs="Times New Roman"/>
      <w:b/>
      <w:bCs/>
      <w:color w:val="000000"/>
      <w:kern w:val="32"/>
      <w:sz w:val="32"/>
      <w:szCs w:val="32"/>
    </w:rPr>
  </w:style>
  <w:style w:type="character" w:customStyle="1" w:styleId="20">
    <w:name w:val="Заголовок 2 Знак"/>
    <w:basedOn w:val="a0"/>
    <w:link w:val="2"/>
    <w:uiPriority w:val="99"/>
    <w:locked/>
    <w:rsid w:val="003F7518"/>
    <w:rPr>
      <w:rFonts w:ascii="Cambria" w:hAnsi="Cambria" w:cs="Times New Roman"/>
      <w:b/>
      <w:i/>
      <w:color w:val="000000"/>
      <w:w w:val="100"/>
      <w:sz w:val="28"/>
      <w:effect w:val="none"/>
      <w:vertAlign w:val="baseline"/>
      <w:em w:val="none"/>
    </w:rPr>
  </w:style>
  <w:style w:type="character" w:customStyle="1" w:styleId="30">
    <w:name w:val="Заголовок 3 Знак"/>
    <w:basedOn w:val="a0"/>
    <w:link w:val="3"/>
    <w:uiPriority w:val="99"/>
    <w:locked/>
    <w:rsid w:val="003F7518"/>
    <w:rPr>
      <w:rFonts w:ascii="Times New Roman" w:hAnsi="Times New Roman" w:cs="Times New Roman"/>
      <w:b/>
      <w:w w:val="100"/>
      <w:sz w:val="27"/>
      <w:effect w:val="none"/>
      <w:vertAlign w:val="baseline"/>
      <w:em w:val="none"/>
      <w:lang w:eastAsia="ru-RU"/>
    </w:rPr>
  </w:style>
  <w:style w:type="character" w:customStyle="1" w:styleId="40">
    <w:name w:val="Заголовок 4 Знак"/>
    <w:basedOn w:val="a0"/>
    <w:link w:val="4"/>
    <w:uiPriority w:val="99"/>
    <w:semiHidden/>
    <w:locked/>
    <w:rsid w:val="003F7518"/>
    <w:rPr>
      <w:rFonts w:ascii="Calibri" w:hAnsi="Calibri" w:cs="Times New Roman"/>
      <w:b/>
      <w:bCs/>
      <w:color w:val="000000"/>
      <w:sz w:val="28"/>
      <w:szCs w:val="28"/>
    </w:rPr>
  </w:style>
  <w:style w:type="character" w:customStyle="1" w:styleId="50">
    <w:name w:val="Заголовок 5 Знак"/>
    <w:basedOn w:val="a0"/>
    <w:link w:val="5"/>
    <w:uiPriority w:val="99"/>
    <w:semiHidden/>
    <w:locked/>
    <w:rsid w:val="003F7518"/>
    <w:rPr>
      <w:rFonts w:ascii="Calibri" w:hAnsi="Calibri" w:cs="Times New Roman"/>
      <w:b/>
      <w:bCs/>
      <w:i/>
      <w:iCs/>
      <w:color w:val="000000"/>
      <w:sz w:val="26"/>
      <w:szCs w:val="26"/>
    </w:rPr>
  </w:style>
  <w:style w:type="character" w:customStyle="1" w:styleId="60">
    <w:name w:val="Заголовок 6 Знак"/>
    <w:basedOn w:val="a0"/>
    <w:link w:val="6"/>
    <w:uiPriority w:val="99"/>
    <w:semiHidden/>
    <w:locked/>
    <w:rsid w:val="003F7518"/>
    <w:rPr>
      <w:rFonts w:ascii="Calibri" w:hAnsi="Calibri" w:cs="Times New Roman"/>
      <w:b/>
      <w:bCs/>
      <w:color w:val="000000"/>
    </w:rPr>
  </w:style>
  <w:style w:type="paragraph" w:customStyle="1" w:styleId="11">
    <w:name w:val="Обычный1"/>
    <w:uiPriority w:val="99"/>
    <w:rsid w:val="003F7518"/>
    <w:pPr>
      <w:spacing w:line="276" w:lineRule="auto"/>
      <w:ind w:hanging="1"/>
    </w:pPr>
  </w:style>
  <w:style w:type="paragraph" w:styleId="a3">
    <w:name w:val="Title"/>
    <w:basedOn w:val="12"/>
    <w:next w:val="12"/>
    <w:link w:val="a4"/>
    <w:uiPriority w:val="99"/>
    <w:qFormat/>
    <w:rsid w:val="003F7518"/>
    <w:pPr>
      <w:keepNext/>
      <w:keepLines/>
      <w:spacing w:before="480" w:after="120"/>
    </w:pPr>
    <w:rPr>
      <w:b/>
      <w:sz w:val="72"/>
      <w:szCs w:val="72"/>
    </w:rPr>
  </w:style>
  <w:style w:type="character" w:customStyle="1" w:styleId="a4">
    <w:name w:val="Название Знак"/>
    <w:basedOn w:val="a0"/>
    <w:link w:val="a3"/>
    <w:uiPriority w:val="99"/>
    <w:locked/>
    <w:rsid w:val="003F7518"/>
    <w:rPr>
      <w:rFonts w:ascii="Cambria" w:hAnsi="Cambria" w:cs="Times New Roman"/>
      <w:b/>
      <w:bCs/>
      <w:color w:val="000000"/>
      <w:kern w:val="28"/>
      <w:sz w:val="32"/>
      <w:szCs w:val="32"/>
    </w:rPr>
  </w:style>
  <w:style w:type="paragraph" w:customStyle="1" w:styleId="normal7">
    <w:name w:val="normal7"/>
    <w:uiPriority w:val="99"/>
    <w:rsid w:val="003F7518"/>
    <w:pPr>
      <w:spacing w:line="276" w:lineRule="auto"/>
      <w:ind w:hanging="1"/>
    </w:pPr>
  </w:style>
  <w:style w:type="paragraph" w:customStyle="1" w:styleId="normal6">
    <w:name w:val="normal6"/>
    <w:uiPriority w:val="99"/>
    <w:rsid w:val="003F7518"/>
    <w:pPr>
      <w:spacing w:line="276" w:lineRule="auto"/>
      <w:ind w:hanging="1"/>
    </w:pPr>
  </w:style>
  <w:style w:type="paragraph" w:customStyle="1" w:styleId="normal5">
    <w:name w:val="normal5"/>
    <w:uiPriority w:val="99"/>
    <w:rsid w:val="003F7518"/>
    <w:pPr>
      <w:spacing w:line="276" w:lineRule="auto"/>
      <w:ind w:hanging="1"/>
    </w:pPr>
  </w:style>
  <w:style w:type="paragraph" w:customStyle="1" w:styleId="normal4">
    <w:name w:val="normal4"/>
    <w:uiPriority w:val="99"/>
    <w:rsid w:val="003F7518"/>
    <w:pPr>
      <w:spacing w:line="276" w:lineRule="auto"/>
      <w:ind w:hanging="1"/>
    </w:pPr>
  </w:style>
  <w:style w:type="paragraph" w:customStyle="1" w:styleId="13">
    <w:name w:val="Обычный1"/>
    <w:uiPriority w:val="99"/>
    <w:pPr>
      <w:spacing w:line="276" w:lineRule="auto"/>
      <w:ind w:hanging="1"/>
    </w:pPr>
  </w:style>
  <w:style w:type="paragraph" w:customStyle="1" w:styleId="normal3">
    <w:name w:val="normal3"/>
    <w:uiPriority w:val="99"/>
    <w:pPr>
      <w:spacing w:line="276" w:lineRule="auto"/>
      <w:ind w:hanging="1"/>
    </w:pPr>
  </w:style>
  <w:style w:type="paragraph" w:customStyle="1" w:styleId="normal2">
    <w:name w:val="normal2"/>
    <w:uiPriority w:val="99"/>
    <w:pPr>
      <w:spacing w:line="276" w:lineRule="auto"/>
      <w:ind w:hanging="1"/>
    </w:pPr>
  </w:style>
  <w:style w:type="paragraph" w:customStyle="1" w:styleId="normal1">
    <w:name w:val="normal1"/>
    <w:uiPriority w:val="99"/>
    <w:pPr>
      <w:spacing w:line="276" w:lineRule="auto"/>
      <w:ind w:hanging="1"/>
    </w:pPr>
  </w:style>
  <w:style w:type="paragraph" w:customStyle="1" w:styleId="12">
    <w:name w:val="Обычный12"/>
    <w:uiPriority w:val="99"/>
    <w:rsid w:val="003F7518"/>
    <w:pPr>
      <w:spacing w:line="276" w:lineRule="auto"/>
      <w:ind w:hanging="1"/>
    </w:pPr>
    <w:rPr>
      <w:sz w:val="20"/>
      <w:szCs w:val="20"/>
    </w:rPr>
  </w:style>
  <w:style w:type="paragraph" w:customStyle="1" w:styleId="StyleProp">
    <w:name w:val="StyleProp"/>
    <w:basedOn w:val="a"/>
    <w:uiPriority w:val="99"/>
    <w:rsid w:val="003F7518"/>
    <w:pPr>
      <w:spacing w:line="200" w:lineRule="atLeast"/>
      <w:ind w:firstLine="227"/>
      <w:jc w:val="both"/>
    </w:pPr>
    <w:rPr>
      <w:rFonts w:ascii="Times New Roman" w:eastAsia="Arial" w:hAnsi="Times New Roman" w:cs="Times New Roman"/>
      <w:color w:val="auto"/>
      <w:sz w:val="18"/>
      <w:lang w:eastAsia="ru-RU"/>
    </w:rPr>
  </w:style>
  <w:style w:type="table" w:styleId="a5">
    <w:name w:val="Table Grid"/>
    <w:basedOn w:val="a1"/>
    <w:uiPriority w:val="99"/>
    <w:rsid w:val="003F7518"/>
    <w:pPr>
      <w:suppressAutoHyphens/>
      <w:spacing w:line="1" w:lineRule="atLeast"/>
      <w:ind w:leftChars="-1" w:left="-1" w:hangingChars="1" w:hanging="1"/>
      <w:textDirection w:val="btLr"/>
      <w:textAlignment w:val="top"/>
      <w:outlineLvl w:val="0"/>
    </w:pPr>
    <w:rPr>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3F7518"/>
    <w:rPr>
      <w:w w:val="100"/>
      <w:effect w:val="none"/>
      <w:vertAlign w:val="baseline"/>
      <w:em w:val="none"/>
    </w:rPr>
  </w:style>
  <w:style w:type="character" w:customStyle="1" w:styleId="apple-converted-space">
    <w:name w:val="apple-converted-space"/>
    <w:basedOn w:val="a0"/>
    <w:uiPriority w:val="99"/>
    <w:rsid w:val="003F7518"/>
    <w:rPr>
      <w:rFonts w:cs="Times New Roman"/>
      <w:w w:val="100"/>
      <w:effect w:val="none"/>
      <w:vertAlign w:val="baseline"/>
      <w:em w:val="none"/>
    </w:rPr>
  </w:style>
  <w:style w:type="paragraph" w:customStyle="1" w:styleId="StyleZakonu">
    <w:name w:val="StyleZakonu"/>
    <w:basedOn w:val="a"/>
    <w:uiPriority w:val="99"/>
    <w:rsid w:val="003F7518"/>
    <w:pPr>
      <w:spacing w:after="60" w:line="220" w:lineRule="atLeast"/>
      <w:ind w:firstLine="284"/>
      <w:jc w:val="both"/>
    </w:pPr>
    <w:rPr>
      <w:rFonts w:ascii="Times New Roman" w:eastAsia="Arial" w:hAnsi="Times New Roman" w:cs="Times New Roman"/>
      <w:color w:val="auto"/>
      <w:sz w:val="20"/>
      <w:lang w:eastAsia="ru-RU"/>
    </w:rPr>
  </w:style>
  <w:style w:type="character" w:customStyle="1" w:styleId="StyleZakonu0">
    <w:name w:val="StyleZakonu Знак"/>
    <w:uiPriority w:val="99"/>
    <w:rsid w:val="003F7518"/>
    <w:rPr>
      <w:rFonts w:ascii="Times New Roman" w:hAnsi="Times New Roman"/>
      <w:w w:val="100"/>
      <w:effect w:val="none"/>
      <w:vertAlign w:val="baseline"/>
      <w:em w:val="none"/>
      <w:lang w:eastAsia="ru-RU"/>
    </w:rPr>
  </w:style>
  <w:style w:type="character" w:styleId="a6">
    <w:name w:val="Hyperlink"/>
    <w:basedOn w:val="a0"/>
    <w:uiPriority w:val="99"/>
    <w:rsid w:val="003F7518"/>
    <w:rPr>
      <w:rFonts w:cs="Times New Roman"/>
      <w:color w:val="0000FF"/>
      <w:w w:val="100"/>
      <w:u w:val="single"/>
      <w:effect w:val="none"/>
      <w:vertAlign w:val="baseline"/>
      <w:em w:val="none"/>
    </w:rPr>
  </w:style>
  <w:style w:type="paragraph" w:customStyle="1" w:styleId="rvps2">
    <w:name w:val="rvps2"/>
    <w:basedOn w:val="a"/>
    <w:uiPriority w:val="99"/>
    <w:rsid w:val="003F7518"/>
    <w:pPr>
      <w:spacing w:before="100" w:after="100" w:line="240" w:lineRule="auto"/>
    </w:pPr>
    <w:rPr>
      <w:rFonts w:ascii="Times New Roman" w:eastAsia="Arial" w:hAnsi="Times New Roman" w:cs="Times New Roman"/>
      <w:color w:val="auto"/>
      <w:kern w:val="1"/>
      <w:sz w:val="24"/>
      <w:szCs w:val="24"/>
      <w:lang w:eastAsia="ar-SA"/>
    </w:rPr>
  </w:style>
  <w:style w:type="paragraph" w:styleId="a7">
    <w:name w:val="Body Text"/>
    <w:basedOn w:val="a"/>
    <w:link w:val="a8"/>
    <w:uiPriority w:val="99"/>
    <w:rsid w:val="003F7518"/>
    <w:pPr>
      <w:widowControl w:val="0"/>
      <w:suppressAutoHyphens w:val="0"/>
      <w:spacing w:after="120" w:line="240" w:lineRule="auto"/>
    </w:pPr>
    <w:rPr>
      <w:rFonts w:ascii="Times New Roman" w:eastAsia="SimSun" w:hAnsi="Times New Roman" w:cs="Mangal"/>
      <w:color w:val="auto"/>
      <w:kern w:val="1"/>
      <w:sz w:val="24"/>
      <w:szCs w:val="24"/>
      <w:lang w:eastAsia="hi-IN" w:bidi="hi-IN"/>
    </w:rPr>
  </w:style>
  <w:style w:type="character" w:customStyle="1" w:styleId="a8">
    <w:name w:val="Основной текст Знак"/>
    <w:basedOn w:val="a0"/>
    <w:link w:val="a7"/>
    <w:uiPriority w:val="99"/>
    <w:locked/>
    <w:rsid w:val="003F7518"/>
    <w:rPr>
      <w:rFonts w:ascii="Times New Roman" w:eastAsia="SimSun" w:hAnsi="Times New Roman" w:cs="Times New Roman"/>
      <w:w w:val="100"/>
      <w:kern w:val="1"/>
      <w:sz w:val="24"/>
      <w:effect w:val="none"/>
      <w:vertAlign w:val="baseline"/>
      <w:em w:val="none"/>
      <w:lang w:eastAsia="hi-IN" w:bidi="hi-IN"/>
    </w:rPr>
  </w:style>
  <w:style w:type="paragraph" w:styleId="a9">
    <w:name w:val="Normal (Web)"/>
    <w:basedOn w:val="a"/>
    <w:uiPriority w:val="99"/>
    <w:rsid w:val="003F7518"/>
    <w:pPr>
      <w:spacing w:before="100" w:beforeAutospacing="1" w:after="100" w:afterAutospacing="1" w:line="240" w:lineRule="auto"/>
    </w:pPr>
    <w:rPr>
      <w:rFonts w:ascii="Times New Roman" w:eastAsia="Arial" w:hAnsi="Times New Roman" w:cs="Times New Roman"/>
      <w:color w:val="auto"/>
      <w:sz w:val="24"/>
      <w:szCs w:val="24"/>
    </w:rPr>
  </w:style>
  <w:style w:type="paragraph" w:customStyle="1" w:styleId="110">
    <w:name w:val="Кольоровий список — акцент 11"/>
    <w:basedOn w:val="a"/>
    <w:uiPriority w:val="99"/>
    <w:rsid w:val="003F7518"/>
    <w:pPr>
      <w:spacing w:line="240" w:lineRule="auto"/>
      <w:ind w:left="720"/>
    </w:pPr>
    <w:rPr>
      <w:rFonts w:ascii="Times New Roman" w:hAnsi="Times New Roman" w:cs="Times New Roman"/>
      <w:color w:val="auto"/>
      <w:sz w:val="24"/>
      <w:szCs w:val="24"/>
      <w:lang w:val="ru-RU" w:eastAsia="ru-RU"/>
    </w:rPr>
  </w:style>
  <w:style w:type="paragraph" w:customStyle="1" w:styleId="aa">
    <w:name w:val="Нормальний текст"/>
    <w:basedOn w:val="a"/>
    <w:uiPriority w:val="99"/>
    <w:rsid w:val="003F7518"/>
    <w:pPr>
      <w:spacing w:before="120" w:line="240" w:lineRule="auto"/>
      <w:ind w:firstLine="567"/>
      <w:jc w:val="both"/>
    </w:pPr>
    <w:rPr>
      <w:rFonts w:ascii="Antiqua" w:eastAsia="Arial" w:hAnsi="Antiqua" w:cs="Times New Roman"/>
      <w:color w:val="auto"/>
      <w:sz w:val="26"/>
      <w:lang w:eastAsia="ru-RU"/>
    </w:rPr>
  </w:style>
  <w:style w:type="paragraph" w:customStyle="1" w:styleId="ParagraphStyle">
    <w:name w:val="Paragraph Style"/>
    <w:uiPriority w:val="99"/>
    <w:rsid w:val="003F7518"/>
    <w:pPr>
      <w:suppressAutoHyphens/>
      <w:autoSpaceDE w:val="0"/>
      <w:autoSpaceDN w:val="0"/>
      <w:adjustRightInd w:val="0"/>
      <w:spacing w:line="1" w:lineRule="atLeast"/>
      <w:ind w:leftChars="-1" w:left="-1" w:hangingChars="1" w:hanging="1"/>
      <w:textDirection w:val="btLr"/>
      <w:textAlignment w:val="top"/>
      <w:outlineLvl w:val="0"/>
    </w:pPr>
    <w:rPr>
      <w:rFonts w:ascii="Courier New" w:hAnsi="Courier New" w:cs="Courier New"/>
      <w:position w:val="-1"/>
      <w:sz w:val="24"/>
      <w:szCs w:val="24"/>
      <w:lang w:val="ru-RU" w:eastAsia="ru-RU"/>
    </w:rPr>
  </w:style>
  <w:style w:type="character" w:customStyle="1" w:styleId="StyleProp0">
    <w:name w:val="StyleProp Знак"/>
    <w:uiPriority w:val="99"/>
    <w:rsid w:val="003F7518"/>
    <w:rPr>
      <w:rFonts w:ascii="Times New Roman" w:hAnsi="Times New Roman"/>
      <w:w w:val="100"/>
      <w:sz w:val="18"/>
      <w:effect w:val="none"/>
      <w:vertAlign w:val="baseline"/>
      <w:em w:val="none"/>
      <w:lang w:eastAsia="ru-RU"/>
    </w:rPr>
  </w:style>
  <w:style w:type="character" w:customStyle="1" w:styleId="st42">
    <w:name w:val="st42"/>
    <w:uiPriority w:val="99"/>
    <w:rsid w:val="003F7518"/>
    <w:rPr>
      <w:rFonts w:ascii="Times New Roman" w:hAnsi="Times New Roman"/>
      <w:color w:val="000000"/>
      <w:w w:val="100"/>
      <w:effect w:val="none"/>
      <w:vertAlign w:val="baseline"/>
      <w:em w:val="none"/>
    </w:rPr>
  </w:style>
  <w:style w:type="character" w:customStyle="1" w:styleId="rvts9">
    <w:name w:val="rvts9"/>
    <w:uiPriority w:val="99"/>
    <w:rsid w:val="003F7518"/>
    <w:rPr>
      <w:w w:val="100"/>
      <w:effect w:val="none"/>
      <w:vertAlign w:val="baseline"/>
      <w:em w:val="none"/>
    </w:rPr>
  </w:style>
  <w:style w:type="paragraph" w:styleId="HTML">
    <w:name w:val="HTML Preformatted"/>
    <w:basedOn w:val="a"/>
    <w:link w:val="HTML0"/>
    <w:uiPriority w:val="99"/>
    <w:rsid w:val="003F7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Arial" w:hAnsi="Courier New" w:cs="Times New Roman"/>
      <w:color w:val="auto"/>
      <w:sz w:val="20"/>
    </w:rPr>
  </w:style>
  <w:style w:type="character" w:customStyle="1" w:styleId="HTML0">
    <w:name w:val="Стандартный HTML Знак"/>
    <w:basedOn w:val="a0"/>
    <w:link w:val="HTML"/>
    <w:uiPriority w:val="99"/>
    <w:locked/>
    <w:rsid w:val="003F7518"/>
    <w:rPr>
      <w:rFonts w:ascii="Courier New" w:hAnsi="Courier New" w:cs="Times New Roman"/>
      <w:w w:val="100"/>
      <w:effect w:val="none"/>
      <w:vertAlign w:val="baseline"/>
      <w:em w:val="none"/>
    </w:rPr>
  </w:style>
  <w:style w:type="character" w:customStyle="1" w:styleId="21">
    <w:name w:val="Заголовок №2_"/>
    <w:uiPriority w:val="99"/>
    <w:rsid w:val="003F7518"/>
    <w:rPr>
      <w:rFonts w:ascii="Times New Roman" w:hAnsi="Times New Roman"/>
      <w:b/>
      <w:w w:val="100"/>
      <w:sz w:val="28"/>
      <w:effect w:val="none"/>
      <w:shd w:val="clear" w:color="auto" w:fill="FFFFFF"/>
      <w:vertAlign w:val="baseline"/>
      <w:em w:val="none"/>
    </w:rPr>
  </w:style>
  <w:style w:type="paragraph" w:customStyle="1" w:styleId="22">
    <w:name w:val="Заголовок №2"/>
    <w:basedOn w:val="a"/>
    <w:uiPriority w:val="99"/>
    <w:rsid w:val="003F7518"/>
    <w:pPr>
      <w:widowControl w:val="0"/>
      <w:shd w:val="clear" w:color="auto" w:fill="FFFFFF"/>
      <w:spacing w:before="240" w:after="360" w:line="240" w:lineRule="atLeast"/>
      <w:ind w:firstLine="940"/>
      <w:jc w:val="both"/>
      <w:outlineLvl w:val="1"/>
    </w:pPr>
    <w:rPr>
      <w:rFonts w:ascii="Times New Roman" w:hAnsi="Times New Roman" w:cs="Times New Roman"/>
      <w:b/>
      <w:bCs/>
      <w:color w:val="auto"/>
      <w:sz w:val="28"/>
      <w:szCs w:val="28"/>
    </w:rPr>
  </w:style>
  <w:style w:type="paragraph" w:styleId="23">
    <w:name w:val="Body Text 2"/>
    <w:basedOn w:val="a"/>
    <w:link w:val="24"/>
    <w:uiPriority w:val="99"/>
    <w:rsid w:val="003F7518"/>
    <w:pPr>
      <w:spacing w:after="120" w:line="480" w:lineRule="auto"/>
    </w:pPr>
    <w:rPr>
      <w:rFonts w:cs="Times New Roman"/>
    </w:rPr>
  </w:style>
  <w:style w:type="character" w:customStyle="1" w:styleId="24">
    <w:name w:val="Основной текст 2 Знак"/>
    <w:basedOn w:val="a0"/>
    <w:link w:val="23"/>
    <w:uiPriority w:val="99"/>
    <w:locked/>
    <w:rsid w:val="003F7518"/>
    <w:rPr>
      <w:rFonts w:ascii="Arial" w:hAnsi="Arial" w:cs="Times New Roman"/>
      <w:color w:val="000000"/>
      <w:w w:val="100"/>
      <w:sz w:val="22"/>
      <w:effect w:val="none"/>
      <w:vertAlign w:val="baseline"/>
      <w:em w:val="none"/>
    </w:rPr>
  </w:style>
  <w:style w:type="character" w:customStyle="1" w:styleId="FontStyle">
    <w:name w:val="Font Style"/>
    <w:uiPriority w:val="99"/>
    <w:rsid w:val="003F7518"/>
    <w:rPr>
      <w:color w:val="000000"/>
      <w:w w:val="100"/>
      <w:sz w:val="20"/>
      <w:effect w:val="none"/>
      <w:vertAlign w:val="baseline"/>
      <w:em w:val="none"/>
    </w:rPr>
  </w:style>
  <w:style w:type="paragraph" w:styleId="ab">
    <w:name w:val="List Paragraph"/>
    <w:basedOn w:val="a"/>
    <w:uiPriority w:val="99"/>
    <w:qFormat/>
    <w:rsid w:val="003F7518"/>
    <w:pPr>
      <w:ind w:left="708"/>
    </w:pPr>
  </w:style>
  <w:style w:type="paragraph" w:customStyle="1" w:styleId="StyleProp2">
    <w:name w:val="StyleProp2"/>
    <w:basedOn w:val="a"/>
    <w:uiPriority w:val="99"/>
    <w:rsid w:val="003F7518"/>
    <w:pPr>
      <w:spacing w:after="120" w:line="200" w:lineRule="atLeast"/>
      <w:ind w:firstLine="227"/>
      <w:jc w:val="both"/>
    </w:pPr>
    <w:rPr>
      <w:rFonts w:ascii="Times New Roman" w:eastAsia="Arial" w:hAnsi="Times New Roman" w:cs="Times New Roman"/>
      <w:color w:val="auto"/>
      <w:sz w:val="18"/>
      <w:lang w:eastAsia="ru-RU"/>
    </w:rPr>
  </w:style>
  <w:style w:type="paragraph" w:styleId="ac">
    <w:name w:val="Balloon Text"/>
    <w:basedOn w:val="a"/>
    <w:link w:val="ad"/>
    <w:uiPriority w:val="99"/>
    <w:rsid w:val="003F7518"/>
    <w:pPr>
      <w:spacing w:line="240" w:lineRule="auto"/>
    </w:pPr>
    <w:rPr>
      <w:rFonts w:ascii="Tahoma" w:hAnsi="Tahoma" w:cs="Tahoma"/>
      <w:sz w:val="16"/>
      <w:szCs w:val="16"/>
    </w:rPr>
  </w:style>
  <w:style w:type="character" w:customStyle="1" w:styleId="ad">
    <w:name w:val="Текст выноски Знак"/>
    <w:basedOn w:val="a0"/>
    <w:link w:val="ac"/>
    <w:uiPriority w:val="99"/>
    <w:locked/>
    <w:rsid w:val="003F7518"/>
    <w:rPr>
      <w:rFonts w:ascii="Tahoma" w:hAnsi="Tahoma" w:cs="Tahoma"/>
      <w:color w:val="000000"/>
      <w:w w:val="100"/>
      <w:sz w:val="16"/>
      <w:szCs w:val="16"/>
      <w:effect w:val="none"/>
      <w:vertAlign w:val="baseline"/>
      <w:em w:val="none"/>
      <w:lang w:val="uk-UA" w:eastAsia="uk-UA"/>
    </w:rPr>
  </w:style>
  <w:style w:type="paragraph" w:styleId="ae">
    <w:name w:val="header"/>
    <w:basedOn w:val="a"/>
    <w:link w:val="af"/>
    <w:uiPriority w:val="99"/>
    <w:rsid w:val="003F7518"/>
    <w:pPr>
      <w:tabs>
        <w:tab w:val="center" w:pos="4677"/>
        <w:tab w:val="right" w:pos="9355"/>
      </w:tabs>
      <w:spacing w:line="240" w:lineRule="auto"/>
    </w:pPr>
  </w:style>
  <w:style w:type="character" w:customStyle="1" w:styleId="af">
    <w:name w:val="Верхний колонтитул Знак"/>
    <w:basedOn w:val="a0"/>
    <w:link w:val="ae"/>
    <w:uiPriority w:val="99"/>
    <w:locked/>
    <w:rsid w:val="003F7518"/>
    <w:rPr>
      <w:rFonts w:ascii="Arial" w:hAnsi="Arial" w:cs="Arial"/>
      <w:color w:val="000000"/>
      <w:w w:val="100"/>
      <w:sz w:val="22"/>
      <w:effect w:val="none"/>
      <w:vertAlign w:val="baseline"/>
      <w:em w:val="none"/>
      <w:lang w:val="uk-UA" w:eastAsia="uk-UA"/>
    </w:rPr>
  </w:style>
  <w:style w:type="paragraph" w:styleId="af0">
    <w:name w:val="footer"/>
    <w:basedOn w:val="a"/>
    <w:link w:val="af1"/>
    <w:uiPriority w:val="99"/>
    <w:rsid w:val="003F7518"/>
    <w:pPr>
      <w:tabs>
        <w:tab w:val="center" w:pos="4677"/>
        <w:tab w:val="right" w:pos="9355"/>
      </w:tabs>
      <w:spacing w:line="240" w:lineRule="auto"/>
    </w:pPr>
  </w:style>
  <w:style w:type="character" w:customStyle="1" w:styleId="af1">
    <w:name w:val="Нижний колонтитул Знак"/>
    <w:basedOn w:val="a0"/>
    <w:link w:val="af0"/>
    <w:uiPriority w:val="99"/>
    <w:locked/>
    <w:rsid w:val="003F7518"/>
    <w:rPr>
      <w:rFonts w:ascii="Arial" w:hAnsi="Arial" w:cs="Arial"/>
      <w:color w:val="000000"/>
      <w:w w:val="100"/>
      <w:sz w:val="22"/>
      <w:effect w:val="none"/>
      <w:vertAlign w:val="baseline"/>
      <w:em w:val="none"/>
      <w:lang w:val="uk-UA" w:eastAsia="uk-UA"/>
    </w:rPr>
  </w:style>
  <w:style w:type="paragraph" w:styleId="af2">
    <w:name w:val="footnote text"/>
    <w:basedOn w:val="a"/>
    <w:link w:val="af3"/>
    <w:uiPriority w:val="99"/>
    <w:rsid w:val="003F7518"/>
    <w:pPr>
      <w:spacing w:line="240" w:lineRule="auto"/>
    </w:pPr>
    <w:rPr>
      <w:sz w:val="20"/>
    </w:rPr>
  </w:style>
  <w:style w:type="character" w:customStyle="1" w:styleId="af3">
    <w:name w:val="Текст сноски Знак"/>
    <w:basedOn w:val="a0"/>
    <w:link w:val="af2"/>
    <w:uiPriority w:val="99"/>
    <w:locked/>
    <w:rsid w:val="003F7518"/>
    <w:rPr>
      <w:rFonts w:ascii="Arial" w:hAnsi="Arial" w:cs="Arial"/>
      <w:color w:val="000000"/>
      <w:w w:val="100"/>
      <w:effect w:val="none"/>
      <w:vertAlign w:val="baseline"/>
      <w:em w:val="none"/>
      <w:lang w:val="uk-UA" w:eastAsia="uk-UA"/>
    </w:rPr>
  </w:style>
  <w:style w:type="character" w:styleId="af4">
    <w:name w:val="footnote reference"/>
    <w:basedOn w:val="a0"/>
    <w:uiPriority w:val="99"/>
    <w:rsid w:val="003F7518"/>
    <w:rPr>
      <w:rFonts w:cs="Times New Roman"/>
      <w:w w:val="100"/>
      <w:effect w:val="none"/>
      <w:vertAlign w:val="superscript"/>
      <w:em w:val="none"/>
    </w:rPr>
  </w:style>
  <w:style w:type="paragraph" w:customStyle="1" w:styleId="Standard">
    <w:name w:val="Standard"/>
    <w:uiPriority w:val="99"/>
    <w:rsid w:val="003F7518"/>
    <w:pPr>
      <w:autoSpaceDN w:val="0"/>
      <w:spacing w:line="276" w:lineRule="auto"/>
      <w:ind w:leftChars="-1" w:left="-1" w:hangingChars="1" w:hanging="1"/>
      <w:textDirection w:val="btLr"/>
      <w:textAlignment w:val="baseline"/>
      <w:outlineLvl w:val="0"/>
    </w:pPr>
    <w:rPr>
      <w:rFonts w:eastAsia="Times New Roman"/>
      <w:color w:val="000000"/>
      <w:kern w:val="3"/>
      <w:position w:val="-1"/>
      <w:szCs w:val="20"/>
    </w:rPr>
  </w:style>
  <w:style w:type="paragraph" w:customStyle="1" w:styleId="Textbody">
    <w:name w:val="Text body"/>
    <w:basedOn w:val="Standard"/>
    <w:uiPriority w:val="99"/>
    <w:rsid w:val="003F7518"/>
    <w:pPr>
      <w:widowControl w:val="0"/>
      <w:spacing w:after="120" w:line="240" w:lineRule="auto"/>
    </w:pPr>
    <w:rPr>
      <w:rFonts w:ascii="Times New Roman" w:eastAsia="SimSun" w:hAnsi="Times New Roman" w:cs="Mangal"/>
      <w:color w:val="00000A"/>
      <w:sz w:val="24"/>
      <w:szCs w:val="24"/>
      <w:lang w:eastAsia="hi-IN" w:bidi="hi-IN"/>
    </w:rPr>
  </w:style>
  <w:style w:type="paragraph" w:customStyle="1" w:styleId="14">
    <w:name w:val="Без интервала1"/>
    <w:uiPriority w:val="99"/>
    <w:rsid w:val="003F7518"/>
    <w:pPr>
      <w:suppressAutoHyphens/>
      <w:spacing w:line="1" w:lineRule="atLeast"/>
      <w:ind w:leftChars="-1" w:left="-1" w:hangingChars="1" w:hanging="1"/>
      <w:textDirection w:val="btLr"/>
      <w:textAlignment w:val="top"/>
      <w:outlineLvl w:val="0"/>
    </w:pPr>
    <w:rPr>
      <w:rFonts w:ascii="Cambria" w:eastAsia="Times New Roman" w:hAnsi="Cambria"/>
      <w:position w:val="-1"/>
      <w:sz w:val="24"/>
      <w:szCs w:val="24"/>
      <w:lang w:val="ru-RU" w:eastAsia="en-US"/>
    </w:rPr>
  </w:style>
  <w:style w:type="paragraph" w:customStyle="1" w:styleId="3f3f3f3f3f3f3f3f3f3f3f3f3f3f3f3f3f3f3f3f3f3f3f3f3f3f3f3f3f3f3f3f3f3f3f3f3f3f3f3f3f3f3f3fHTML">
    <w:name w:val="С3f3f3f3fт3f3f3f3fа3f3f3f3fн3f3f3f3fд3f3f3f3fа3f3f3f3fр3f3f3f3fт3f3f3f3fн3f3f3f3fи3f3f3f3fй3f3f3f3f HTML"/>
    <w:basedOn w:val="a"/>
    <w:uiPriority w:val="99"/>
    <w:rsid w:val="003F7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pPr>
    <w:rPr>
      <w:rFonts w:ascii="Courier New" w:hAnsi="Liberation Serif" w:cs="Courier New"/>
      <w:kern w:val="1"/>
      <w:sz w:val="24"/>
      <w:szCs w:val="24"/>
      <w:lang w:val="ru-RU" w:eastAsia="ru-RU"/>
    </w:rPr>
  </w:style>
  <w:style w:type="character" w:customStyle="1" w:styleId="25">
    <w:name w:val="Основний текст (2)_"/>
    <w:uiPriority w:val="99"/>
    <w:rsid w:val="003F7518"/>
    <w:rPr>
      <w:spacing w:val="-10"/>
      <w:w w:val="100"/>
      <w:effect w:val="none"/>
      <w:shd w:val="clear" w:color="auto" w:fill="FFFFFF"/>
      <w:vertAlign w:val="baseline"/>
      <w:em w:val="none"/>
    </w:rPr>
  </w:style>
  <w:style w:type="paragraph" w:customStyle="1" w:styleId="26">
    <w:name w:val="Основний текст (2)"/>
    <w:basedOn w:val="a"/>
    <w:uiPriority w:val="99"/>
    <w:rsid w:val="003F7518"/>
    <w:pPr>
      <w:widowControl w:val="0"/>
      <w:shd w:val="clear" w:color="auto" w:fill="FFFFFF"/>
      <w:spacing w:before="360" w:after="360" w:line="240" w:lineRule="atLeast"/>
      <w:ind w:hanging="480"/>
      <w:jc w:val="both"/>
    </w:pPr>
    <w:rPr>
      <w:rFonts w:ascii="Calibri" w:hAnsi="Calibri" w:cs="Times New Roman"/>
      <w:color w:val="auto"/>
      <w:spacing w:val="-10"/>
      <w:sz w:val="20"/>
    </w:rPr>
  </w:style>
  <w:style w:type="paragraph" w:customStyle="1" w:styleId="15">
    <w:name w:val="Абзац списка1"/>
    <w:basedOn w:val="a"/>
    <w:uiPriority w:val="99"/>
    <w:rsid w:val="003F7518"/>
    <w:pPr>
      <w:spacing w:after="160" w:line="259" w:lineRule="auto"/>
      <w:ind w:left="720"/>
    </w:pPr>
    <w:rPr>
      <w:rFonts w:ascii="Calibri" w:eastAsia="Arial" w:hAnsi="Calibri" w:cs="Times New Roman"/>
      <w:color w:val="auto"/>
      <w:szCs w:val="22"/>
      <w:lang w:eastAsia="en-US"/>
    </w:rPr>
  </w:style>
  <w:style w:type="character" w:customStyle="1" w:styleId="s3">
    <w:name w:val="s3"/>
    <w:uiPriority w:val="99"/>
    <w:rsid w:val="003F7518"/>
    <w:rPr>
      <w:w w:val="100"/>
      <w:effect w:val="none"/>
      <w:vertAlign w:val="baseline"/>
      <w:em w:val="none"/>
    </w:rPr>
  </w:style>
  <w:style w:type="paragraph" w:styleId="af5">
    <w:name w:val="Body Text Indent"/>
    <w:basedOn w:val="a"/>
    <w:link w:val="af6"/>
    <w:uiPriority w:val="99"/>
    <w:rsid w:val="003F7518"/>
    <w:pPr>
      <w:spacing w:after="120"/>
      <w:ind w:left="283"/>
    </w:pPr>
  </w:style>
  <w:style w:type="character" w:customStyle="1" w:styleId="af6">
    <w:name w:val="Основной текст с отступом Знак"/>
    <w:basedOn w:val="a0"/>
    <w:link w:val="af5"/>
    <w:uiPriority w:val="99"/>
    <w:locked/>
    <w:rsid w:val="003F7518"/>
    <w:rPr>
      <w:rFonts w:ascii="Arial" w:hAnsi="Arial" w:cs="Arial"/>
      <w:color w:val="000000"/>
      <w:w w:val="100"/>
      <w:sz w:val="22"/>
      <w:effect w:val="none"/>
      <w:vertAlign w:val="baseline"/>
      <w:em w:val="none"/>
      <w:lang w:val="uk-UA" w:eastAsia="uk-UA"/>
    </w:rPr>
  </w:style>
  <w:style w:type="paragraph" w:customStyle="1" w:styleId="111">
    <w:name w:val="Обычный11"/>
    <w:uiPriority w:val="99"/>
    <w:rsid w:val="003F7518"/>
    <w:pPr>
      <w:suppressAutoHyphens/>
      <w:spacing w:after="200" w:line="276" w:lineRule="auto"/>
      <w:ind w:leftChars="-1" w:left="-1" w:hangingChars="1" w:hanging="1"/>
      <w:textDirection w:val="btLr"/>
      <w:textAlignment w:val="top"/>
      <w:outlineLvl w:val="0"/>
    </w:pPr>
    <w:rPr>
      <w:position w:val="-1"/>
    </w:rPr>
  </w:style>
  <w:style w:type="paragraph" w:styleId="af7">
    <w:name w:val="endnote text"/>
    <w:basedOn w:val="a"/>
    <w:link w:val="af8"/>
    <w:uiPriority w:val="99"/>
    <w:rsid w:val="003F7518"/>
    <w:pPr>
      <w:spacing w:line="240" w:lineRule="auto"/>
    </w:pPr>
    <w:rPr>
      <w:rFonts w:ascii="Calibri" w:hAnsi="Calibri" w:cs="Times New Roman"/>
      <w:color w:val="auto"/>
      <w:sz w:val="20"/>
      <w:lang w:val="ru-RU" w:eastAsia="en-US"/>
    </w:rPr>
  </w:style>
  <w:style w:type="character" w:customStyle="1" w:styleId="af8">
    <w:name w:val="Текст концевой сноски Знак"/>
    <w:basedOn w:val="a0"/>
    <w:link w:val="af7"/>
    <w:uiPriority w:val="99"/>
    <w:locked/>
    <w:rsid w:val="003F7518"/>
    <w:rPr>
      <w:rFonts w:cs="Times New Roman"/>
      <w:w w:val="100"/>
      <w:effect w:val="none"/>
      <w:vertAlign w:val="baseline"/>
      <w:em w:val="none"/>
      <w:lang w:eastAsia="en-US"/>
    </w:rPr>
  </w:style>
  <w:style w:type="character" w:styleId="af9">
    <w:name w:val="endnote reference"/>
    <w:basedOn w:val="a0"/>
    <w:uiPriority w:val="99"/>
    <w:rsid w:val="003F7518"/>
    <w:rPr>
      <w:rFonts w:cs="Times New Roman"/>
      <w:w w:val="100"/>
      <w:effect w:val="none"/>
      <w:vertAlign w:val="superscript"/>
      <w:em w:val="none"/>
    </w:rPr>
  </w:style>
  <w:style w:type="paragraph" w:customStyle="1" w:styleId="afa">
    <w:name w:val="Стиль"/>
    <w:basedOn w:val="a"/>
    <w:uiPriority w:val="99"/>
    <w:rsid w:val="003F7518"/>
    <w:pPr>
      <w:spacing w:line="240" w:lineRule="auto"/>
    </w:pPr>
    <w:rPr>
      <w:rFonts w:ascii="Verdana" w:hAnsi="Verdana" w:cs="Verdana"/>
      <w:color w:val="auto"/>
      <w:sz w:val="20"/>
      <w:lang w:val="en-US" w:eastAsia="en-US"/>
    </w:rPr>
  </w:style>
  <w:style w:type="paragraph" w:styleId="afb">
    <w:name w:val="Subtitle"/>
    <w:basedOn w:val="normal4"/>
    <w:next w:val="normal4"/>
    <w:link w:val="afc"/>
    <w:uiPriority w:val="99"/>
    <w:qFormat/>
    <w:rsid w:val="003F7518"/>
    <w:pPr>
      <w:keepNext/>
      <w:keepLines/>
      <w:spacing w:before="360" w:after="80" w:line="240" w:lineRule="auto"/>
      <w:ind w:firstLine="0"/>
    </w:pPr>
    <w:rPr>
      <w:rFonts w:ascii="Georgia" w:hAnsi="Georgia" w:cs="Georgia"/>
      <w:i/>
      <w:color w:val="666666"/>
      <w:sz w:val="48"/>
      <w:szCs w:val="48"/>
    </w:rPr>
  </w:style>
  <w:style w:type="character" w:customStyle="1" w:styleId="afc">
    <w:name w:val="Подзаголовок Знак"/>
    <w:basedOn w:val="a0"/>
    <w:link w:val="afb"/>
    <w:uiPriority w:val="99"/>
    <w:locked/>
    <w:rsid w:val="003F7518"/>
    <w:rPr>
      <w:rFonts w:ascii="Cambria" w:hAnsi="Cambria" w:cs="Times New Roman"/>
      <w:color w:val="000000"/>
      <w:sz w:val="24"/>
      <w:szCs w:val="24"/>
    </w:rPr>
  </w:style>
  <w:style w:type="table" w:customStyle="1" w:styleId="31">
    <w:name w:val="Стиль3"/>
    <w:uiPriority w:val="99"/>
    <w:rsid w:val="003F7518"/>
    <w:pPr>
      <w:spacing w:line="276" w:lineRule="auto"/>
      <w:ind w:hanging="1"/>
    </w:pPr>
    <w:rPr>
      <w:sz w:val="20"/>
      <w:szCs w:val="20"/>
    </w:rPr>
    <w:tblPr>
      <w:tblStyleRowBandSize w:val="1"/>
      <w:tblStyleColBandSize w:val="1"/>
      <w:tblInd w:w="0" w:type="dxa"/>
      <w:tblCellMar>
        <w:top w:w="15" w:type="dxa"/>
        <w:left w:w="15" w:type="dxa"/>
        <w:bottom w:w="15" w:type="dxa"/>
        <w:right w:w="15" w:type="dxa"/>
      </w:tblCellMar>
    </w:tblPr>
  </w:style>
  <w:style w:type="table" w:customStyle="1" w:styleId="27">
    <w:name w:val="Стиль2"/>
    <w:uiPriority w:val="99"/>
    <w:rsid w:val="003F7518"/>
    <w:pPr>
      <w:spacing w:line="276" w:lineRule="auto"/>
      <w:ind w:hanging="1"/>
    </w:pPr>
    <w:rPr>
      <w:sz w:val="20"/>
      <w:szCs w:val="20"/>
    </w:rPr>
    <w:tblPr>
      <w:tblStyleRowBandSize w:val="1"/>
      <w:tblStyleColBandSize w:val="1"/>
      <w:tblInd w:w="0" w:type="dxa"/>
      <w:tblCellMar>
        <w:top w:w="0" w:type="dxa"/>
        <w:left w:w="108" w:type="dxa"/>
        <w:bottom w:w="0" w:type="dxa"/>
        <w:right w:w="108" w:type="dxa"/>
      </w:tblCellMar>
    </w:tblPr>
  </w:style>
  <w:style w:type="table" w:customStyle="1" w:styleId="16">
    <w:name w:val="Стиль1"/>
    <w:uiPriority w:val="99"/>
    <w:rsid w:val="003F7518"/>
    <w:pPr>
      <w:spacing w:line="276" w:lineRule="auto"/>
      <w:ind w:hanging="1"/>
    </w:pPr>
    <w:rPr>
      <w:sz w:val="20"/>
      <w:szCs w:val="20"/>
    </w:rPr>
    <w:tblPr>
      <w:tblStyleRowBandSize w:val="1"/>
      <w:tblStyleColBandSize w:val="1"/>
      <w:tblInd w:w="0" w:type="dxa"/>
      <w:tblCellMar>
        <w:top w:w="0" w:type="dxa"/>
        <w:left w:w="108" w:type="dxa"/>
        <w:bottom w:w="0" w:type="dxa"/>
        <w:right w:w="108" w:type="dxa"/>
      </w:tblCellMar>
    </w:tblPr>
  </w:style>
  <w:style w:type="paragraph" w:styleId="afd">
    <w:name w:val="annotation text"/>
    <w:basedOn w:val="a"/>
    <w:link w:val="afe"/>
    <w:uiPriority w:val="99"/>
    <w:semiHidden/>
    <w:rsid w:val="003F7518"/>
    <w:pPr>
      <w:suppressAutoHyphens w:val="0"/>
      <w:spacing w:line="240" w:lineRule="auto"/>
      <w:ind w:leftChars="0" w:left="0" w:firstLineChars="0" w:firstLine="0"/>
      <w:textDirection w:val="lrTb"/>
      <w:textAlignment w:val="auto"/>
      <w:outlineLvl w:val="9"/>
    </w:pPr>
    <w:rPr>
      <w:rFonts w:ascii="Calibri" w:eastAsia="Arial" w:hAnsi="Calibri" w:cs="Calibri"/>
      <w:color w:val="auto"/>
      <w:position w:val="0"/>
      <w:sz w:val="20"/>
    </w:rPr>
  </w:style>
  <w:style w:type="character" w:customStyle="1" w:styleId="afe">
    <w:name w:val="Текст примечания Знак"/>
    <w:basedOn w:val="a0"/>
    <w:link w:val="afd"/>
    <w:uiPriority w:val="99"/>
    <w:semiHidden/>
    <w:locked/>
    <w:rsid w:val="003F7518"/>
    <w:rPr>
      <w:rFonts w:cs="Times New Roman"/>
    </w:rPr>
  </w:style>
  <w:style w:type="character" w:styleId="aff">
    <w:name w:val="annotation reference"/>
    <w:basedOn w:val="a0"/>
    <w:uiPriority w:val="99"/>
    <w:semiHidden/>
    <w:rsid w:val="003F7518"/>
    <w:rPr>
      <w:rFonts w:cs="Times New Roman"/>
      <w:sz w:val="16"/>
      <w:szCs w:val="16"/>
    </w:rPr>
  </w:style>
  <w:style w:type="table" w:customStyle="1" w:styleId="150">
    <w:name w:val="Стиль15"/>
    <w:uiPriority w:val="99"/>
    <w:pPr>
      <w:spacing w:line="276" w:lineRule="auto"/>
      <w:ind w:hanging="1"/>
    </w:pPr>
    <w:rPr>
      <w:sz w:val="20"/>
      <w:szCs w:val="20"/>
    </w:rPr>
    <w:tblPr>
      <w:tblStyleRowBandSize w:val="1"/>
      <w:tblStyleColBandSize w:val="1"/>
      <w:tblInd w:w="0" w:type="dxa"/>
      <w:tblCellMar>
        <w:top w:w="15" w:type="dxa"/>
        <w:left w:w="15" w:type="dxa"/>
        <w:bottom w:w="15" w:type="dxa"/>
        <w:right w:w="15" w:type="dxa"/>
      </w:tblCellMar>
    </w:tblPr>
  </w:style>
  <w:style w:type="table" w:customStyle="1" w:styleId="140">
    <w:name w:val="Стиль14"/>
    <w:uiPriority w:val="99"/>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130">
    <w:name w:val="Стиль13"/>
    <w:uiPriority w:val="99"/>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120">
    <w:name w:val="Стиль12"/>
    <w:uiPriority w:val="99"/>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112">
    <w:name w:val="Стиль11"/>
    <w:uiPriority w:val="99"/>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100">
    <w:name w:val="Стиль10"/>
    <w:uiPriority w:val="99"/>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Стиль9"/>
    <w:uiPriority w:val="99"/>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8">
    <w:name w:val="Стиль8"/>
    <w:uiPriority w:val="99"/>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7">
    <w:name w:val="Стиль7"/>
    <w:uiPriority w:val="99"/>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61">
    <w:name w:val="Стиль6"/>
    <w:uiPriority w:val="99"/>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Стиль5"/>
    <w:uiPriority w:val="99"/>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Стиль4"/>
    <w:uiPriority w:val="99"/>
    <w:pPr>
      <w:spacing w:line="276" w:lineRule="auto"/>
      <w:ind w:hanging="1"/>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300">
    <w:name w:val="Стиль30"/>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29">
    <w:name w:val="Стиль29"/>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28">
    <w:name w:val="Стиль28"/>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270">
    <w:name w:val="Стиль27"/>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260">
    <w:name w:val="Стиль26"/>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250">
    <w:name w:val="Стиль25"/>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240">
    <w:name w:val="Стиль24"/>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230">
    <w:name w:val="Стиль23"/>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220">
    <w:name w:val="Стиль22"/>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210">
    <w:name w:val="Стиль21"/>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200">
    <w:name w:val="Стиль20"/>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19">
    <w:name w:val="Стиль19"/>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18">
    <w:name w:val="Стиль18"/>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17">
    <w:name w:val="Стиль17"/>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table" w:customStyle="1" w:styleId="160">
    <w:name w:val="Стиль16"/>
    <w:uiPriority w:val="99"/>
    <w:rsid w:val="003F7518"/>
    <w:rPr>
      <w:sz w:val="20"/>
      <w:szCs w:val="20"/>
    </w:rPr>
    <w:tblPr>
      <w:tblStyleRowBandSize w:val="1"/>
      <w:tblStyleColBandSize w:val="1"/>
      <w:tblInd w:w="0" w:type="dxa"/>
      <w:tblCellMar>
        <w:top w:w="0" w:type="dxa"/>
        <w:left w:w="115" w:type="dxa"/>
        <w:bottom w:w="0" w:type="dxa"/>
        <w:right w:w="115" w:type="dxa"/>
      </w:tblCellMar>
    </w:tblPr>
  </w:style>
  <w:style w:type="paragraph" w:styleId="2a">
    <w:name w:val="Body Text Indent 2"/>
    <w:basedOn w:val="a"/>
    <w:link w:val="2b"/>
    <w:uiPriority w:val="99"/>
    <w:semiHidden/>
    <w:unhideWhenUsed/>
    <w:rsid w:val="00AD7FF3"/>
    <w:pPr>
      <w:spacing w:after="120" w:line="480" w:lineRule="auto"/>
      <w:ind w:left="283"/>
    </w:pPr>
  </w:style>
  <w:style w:type="character" w:customStyle="1" w:styleId="2b">
    <w:name w:val="Основной текст с отступом 2 Знак"/>
    <w:basedOn w:val="a0"/>
    <w:link w:val="2a"/>
    <w:uiPriority w:val="99"/>
    <w:semiHidden/>
    <w:rsid w:val="00AD7FF3"/>
    <w:rPr>
      <w:rFonts w:eastAsia="Times New Roman"/>
      <w:color w:val="000000"/>
      <w:position w:val="-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1567</Words>
  <Characters>8937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Тарас</cp:lastModifiedBy>
  <cp:revision>2</cp:revision>
  <dcterms:created xsi:type="dcterms:W3CDTF">2022-10-04T16:04:00Z</dcterms:created>
  <dcterms:modified xsi:type="dcterms:W3CDTF">2022-10-04T16:04:00Z</dcterms:modified>
</cp:coreProperties>
</file>