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D64B" w14:textId="77777777"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14:paraId="30C0C31B" w14:textId="77777777" w:rsidTr="00051D43">
        <w:trPr>
          <w:trHeight w:val="294"/>
        </w:trPr>
        <w:tc>
          <w:tcPr>
            <w:tcW w:w="0" w:type="auto"/>
            <w:tcMar>
              <w:top w:w="100" w:type="dxa"/>
              <w:left w:w="100" w:type="dxa"/>
              <w:bottom w:w="100" w:type="dxa"/>
              <w:right w:w="100" w:type="dxa"/>
            </w:tcMar>
            <w:hideMark/>
          </w:tcPr>
          <w:p w14:paraId="6B2FC08D" w14:textId="77777777"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14:paraId="21FAE21A" w14:textId="44D800C1" w:rsidR="00F50BF1" w:rsidRPr="0053024F" w:rsidRDefault="00E230FD" w:rsidP="00DF52E0">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Pr>
                <w:rFonts w:ascii="Times New Roman" w:hAnsi="Times New Roman" w:cs="Times New Roman"/>
                <w:b/>
                <w:bCs/>
                <w:position w:val="0"/>
                <w:sz w:val="56"/>
                <w:szCs w:val="56"/>
                <w:lang w:val="ru-RU"/>
              </w:rPr>
              <w:t>81</w:t>
            </w:r>
            <w:r w:rsidR="00DF52E0">
              <w:rPr>
                <w:rFonts w:ascii="Times New Roman" w:hAnsi="Times New Roman" w:cs="Times New Roman"/>
                <w:b/>
                <w:bCs/>
                <w:position w:val="0"/>
                <w:sz w:val="56"/>
                <w:szCs w:val="56"/>
                <w:lang w:val="ru-RU"/>
              </w:rPr>
              <w:t>6</w:t>
            </w:r>
            <w:r w:rsidR="009D79B6">
              <w:rPr>
                <w:rFonts w:ascii="Times New Roman" w:hAnsi="Times New Roman" w:cs="Times New Roman"/>
                <w:b/>
                <w:bCs/>
                <w:position w:val="0"/>
                <w:sz w:val="56"/>
                <w:szCs w:val="56"/>
                <w:lang w:val="ru-RU"/>
              </w:rPr>
              <w:t>6</w:t>
            </w:r>
            <w:r w:rsidR="0053024F">
              <w:rPr>
                <w:rFonts w:ascii="Times New Roman" w:hAnsi="Times New Roman" w:cs="Times New Roman"/>
                <w:b/>
                <w:bCs/>
                <w:position w:val="0"/>
                <w:sz w:val="56"/>
                <w:szCs w:val="56"/>
              </w:rPr>
              <w:t>-1</w:t>
            </w:r>
          </w:p>
        </w:tc>
      </w:tr>
    </w:tbl>
    <w:p w14:paraId="4A234050" w14:textId="77777777" w:rsidR="00287E55" w:rsidRPr="00287E55" w:rsidRDefault="00287E55" w:rsidP="00287E55">
      <w:pPr>
        <w:suppressAutoHyphens w:val="0"/>
        <w:ind w:leftChars="0" w:left="0" w:firstLineChars="0" w:firstLine="0"/>
        <w:jc w:val="center"/>
        <w:textDirection w:val="lrTb"/>
        <w:textAlignment w:val="auto"/>
        <w:outlineLvl w:val="9"/>
        <w:rPr>
          <w:rFonts w:ascii="Times New Roman" w:hAnsi="Times New Roman" w:cs="Times New Roman"/>
          <w:b/>
          <w:color w:val="auto"/>
          <w:position w:val="0"/>
          <w:sz w:val="24"/>
          <w:szCs w:val="24"/>
          <w:lang w:val="uk" w:eastAsia="ru-RU"/>
        </w:rPr>
      </w:pPr>
      <w:r w:rsidRPr="00287E55">
        <w:rPr>
          <w:rFonts w:ascii="Times New Roman" w:hAnsi="Times New Roman" w:cs="Times New Roman"/>
          <w:b/>
          <w:color w:val="auto"/>
          <w:position w:val="0"/>
          <w:sz w:val="24"/>
          <w:szCs w:val="24"/>
          <w:lang w:val="uk" w:eastAsia="ru-RU"/>
        </w:rPr>
        <w:t>ВИСНОВОК</w:t>
      </w:r>
    </w:p>
    <w:p w14:paraId="45671900"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за результатами проведення</w:t>
      </w:r>
    </w:p>
    <w:p w14:paraId="1F36E9F9" w14:textId="77777777" w:rsidR="00287E55" w:rsidRPr="00287E55" w:rsidRDefault="00287E55" w:rsidP="00287E55">
      <w:pPr>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sz w:val="24"/>
          <w:szCs w:val="24"/>
          <w:lang w:val="uk" w:eastAsia="ru-RU"/>
        </w:rPr>
      </w:pPr>
      <w:r w:rsidRPr="00287E55">
        <w:rPr>
          <w:rFonts w:ascii="Times New Roman" w:hAnsi="Times New Roman" w:cs="Times New Roman"/>
          <w:color w:val="auto"/>
          <w:position w:val="0"/>
          <w:sz w:val="24"/>
          <w:szCs w:val="24"/>
          <w:lang w:val="uk" w:eastAsia="ru-RU"/>
        </w:rPr>
        <w:t>антикорупційної експертизи законопроєкту</w:t>
      </w:r>
      <w:r w:rsidRPr="00287E55">
        <w:rPr>
          <w:rFonts w:ascii="Times New Roman" w:hAnsi="Times New Roman" w:cs="Times New Roman"/>
          <w:color w:val="auto"/>
          <w:position w:val="0"/>
          <w:sz w:val="24"/>
          <w:szCs w:val="24"/>
          <w:vertAlign w:val="superscript"/>
          <w:lang w:val="uk" w:eastAsia="ru-RU"/>
        </w:rPr>
        <w:footnoteReference w:id="1"/>
      </w:r>
    </w:p>
    <w:tbl>
      <w:tblPr>
        <w:tblW w:w="957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000" w:firstRow="0" w:lastRow="0" w:firstColumn="0" w:lastColumn="0" w:noHBand="0" w:noVBand="0"/>
      </w:tblPr>
      <w:tblGrid>
        <w:gridCol w:w="2552"/>
        <w:gridCol w:w="7024"/>
      </w:tblGrid>
      <w:tr w:rsidR="00DF52E0" w:rsidRPr="00DF52E0" w14:paraId="0603DB33" w14:textId="77777777" w:rsidTr="003A6DF4">
        <w:tc>
          <w:tcPr>
            <w:tcW w:w="2552" w:type="dxa"/>
            <w:tcMar>
              <w:top w:w="100" w:type="dxa"/>
              <w:left w:w="100" w:type="dxa"/>
              <w:bottom w:w="100" w:type="dxa"/>
              <w:right w:w="100" w:type="dxa"/>
            </w:tcMar>
          </w:tcPr>
          <w:p w14:paraId="018EABCC" w14:textId="77777777"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F52E0">
              <w:rPr>
                <w:rFonts w:ascii="Times New Roman" w:hAnsi="Times New Roman" w:cs="Times New Roman"/>
                <w:b/>
                <w:position w:val="0"/>
                <w:sz w:val="24"/>
                <w:szCs w:val="24"/>
              </w:rPr>
              <w:t>Назва акту</w:t>
            </w:r>
          </w:p>
        </w:tc>
        <w:tc>
          <w:tcPr>
            <w:tcW w:w="7024" w:type="dxa"/>
            <w:tcMar>
              <w:top w:w="100" w:type="dxa"/>
              <w:left w:w="100" w:type="dxa"/>
              <w:bottom w:w="100" w:type="dxa"/>
              <w:right w:w="100" w:type="dxa"/>
            </w:tcMar>
          </w:tcPr>
          <w:p w14:paraId="596154ED" w14:textId="0F86E005" w:rsidR="00DF52E0" w:rsidRPr="00DF52E0" w:rsidRDefault="0053024F" w:rsidP="00DF52E0">
            <w:pPr>
              <w:pBdr>
                <w:top w:val="nil"/>
                <w:left w:val="nil"/>
                <w:bottom w:val="nil"/>
                <w:right w:val="nil"/>
                <w:between w:val="nil"/>
              </w:pBd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Про внесення змін до Митного кодексу України та Закону України «Про зовнішньоекономічну діяльність» щодо запровадження режиму експортного забезпечення</w:t>
            </w:r>
          </w:p>
        </w:tc>
      </w:tr>
      <w:tr w:rsidR="00DF52E0" w:rsidRPr="00DF52E0" w14:paraId="34D53C50" w14:textId="77777777" w:rsidTr="003A6DF4">
        <w:tc>
          <w:tcPr>
            <w:tcW w:w="2552" w:type="dxa"/>
            <w:shd w:val="clear" w:color="auto" w:fill="FFFFFF"/>
            <w:tcMar>
              <w:top w:w="100" w:type="dxa"/>
              <w:left w:w="100" w:type="dxa"/>
              <w:bottom w:w="100" w:type="dxa"/>
              <w:right w:w="100" w:type="dxa"/>
            </w:tcMar>
          </w:tcPr>
          <w:p w14:paraId="5CFCDCF6" w14:textId="77777777"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F52E0">
              <w:rPr>
                <w:rFonts w:ascii="Times New Roman" w:hAnsi="Times New Roman" w:cs="Times New Roman"/>
                <w:b/>
                <w:position w:val="0"/>
                <w:sz w:val="24"/>
                <w:szCs w:val="24"/>
              </w:rPr>
              <w:t>Дата реєстрації</w:t>
            </w:r>
          </w:p>
        </w:tc>
        <w:tc>
          <w:tcPr>
            <w:tcW w:w="7024" w:type="dxa"/>
            <w:tcMar>
              <w:top w:w="100" w:type="dxa"/>
              <w:left w:w="100" w:type="dxa"/>
              <w:bottom w:w="100" w:type="dxa"/>
              <w:right w:w="100" w:type="dxa"/>
            </w:tcMar>
          </w:tcPr>
          <w:p w14:paraId="6BB5B45D" w14:textId="2CA88F3E"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F52E0">
              <w:rPr>
                <w:rFonts w:ascii="Times New Roman" w:hAnsi="Times New Roman" w:cs="Times New Roman"/>
                <w:position w:val="0"/>
                <w:sz w:val="24"/>
                <w:szCs w:val="24"/>
              </w:rPr>
              <w:t>1</w:t>
            </w:r>
            <w:r w:rsidR="0053024F">
              <w:rPr>
                <w:rFonts w:ascii="Times New Roman" w:hAnsi="Times New Roman" w:cs="Times New Roman"/>
                <w:position w:val="0"/>
                <w:sz w:val="24"/>
                <w:szCs w:val="24"/>
              </w:rPr>
              <w:t>5</w:t>
            </w:r>
            <w:r w:rsidRPr="00DF52E0">
              <w:rPr>
                <w:rFonts w:ascii="Times New Roman" w:hAnsi="Times New Roman" w:cs="Times New Roman"/>
                <w:position w:val="0"/>
                <w:sz w:val="24"/>
                <w:szCs w:val="24"/>
              </w:rPr>
              <w:t>.11.2022 р.</w:t>
            </w:r>
          </w:p>
        </w:tc>
      </w:tr>
      <w:tr w:rsidR="00DF52E0" w:rsidRPr="00DF52E0" w14:paraId="20D9706E" w14:textId="77777777" w:rsidTr="003A6DF4">
        <w:trPr>
          <w:trHeight w:val="761"/>
        </w:trPr>
        <w:tc>
          <w:tcPr>
            <w:tcW w:w="2552" w:type="dxa"/>
            <w:tcMar>
              <w:top w:w="100" w:type="dxa"/>
              <w:left w:w="100" w:type="dxa"/>
              <w:bottom w:w="100" w:type="dxa"/>
              <w:right w:w="100" w:type="dxa"/>
            </w:tcMar>
          </w:tcPr>
          <w:p w14:paraId="73778B85" w14:textId="77777777"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DF52E0">
              <w:rPr>
                <w:rFonts w:ascii="Times New Roman" w:hAnsi="Times New Roman" w:cs="Times New Roman"/>
                <w:b/>
                <w:position w:val="0"/>
                <w:sz w:val="24"/>
                <w:szCs w:val="24"/>
              </w:rPr>
              <w:t>Суб’єкт права законодавчої ініціативи</w:t>
            </w:r>
          </w:p>
        </w:tc>
        <w:tc>
          <w:tcPr>
            <w:tcW w:w="7024" w:type="dxa"/>
            <w:tcMar>
              <w:top w:w="100" w:type="dxa"/>
              <w:left w:w="100" w:type="dxa"/>
              <w:bottom w:w="100" w:type="dxa"/>
              <w:right w:w="100" w:type="dxa"/>
            </w:tcMar>
          </w:tcPr>
          <w:p w14:paraId="0FECE0EA" w14:textId="77777777" w:rsidR="0053024F" w:rsidRPr="0053024F" w:rsidRDefault="0053024F" w:rsidP="0053024F">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Народні депутати України</w:t>
            </w:r>
          </w:p>
          <w:p w14:paraId="0D7D380B" w14:textId="77777777" w:rsidR="0053024F" w:rsidRPr="0053024F" w:rsidRDefault="0053024F" w:rsidP="0053024F">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Ковальчук Олександр Володимирович</w:t>
            </w:r>
          </w:p>
          <w:p w14:paraId="17DBB8F8" w14:textId="77777777" w:rsidR="0053024F" w:rsidRPr="0053024F" w:rsidRDefault="0053024F" w:rsidP="0053024F">
            <w:pPr>
              <w:shd w:val="clear" w:color="auto" w:fill="FFFFFF"/>
              <w:suppressAutoHyphens w:val="0"/>
              <w:spacing w:line="240" w:lineRule="auto"/>
              <w:ind w:leftChars="0" w:firstLineChars="0" w:firstLine="0"/>
              <w:jc w:val="center"/>
              <w:textDirection w:val="lrTb"/>
              <w:textAlignment w:val="auto"/>
              <w:outlineLvl w:val="9"/>
              <w:rPr>
                <w:rFonts w:ascii="Times New Roman" w:hAnsi="Times New Roman" w:cs="Times New Roman"/>
                <w:position w:val="0"/>
                <w:sz w:val="24"/>
                <w:szCs w:val="24"/>
              </w:rPr>
            </w:pPr>
            <w:proofErr w:type="spellStart"/>
            <w:r w:rsidRPr="0053024F">
              <w:rPr>
                <w:rFonts w:ascii="Times New Roman" w:hAnsi="Times New Roman" w:cs="Times New Roman"/>
                <w:position w:val="0"/>
                <w:sz w:val="24"/>
                <w:szCs w:val="24"/>
              </w:rPr>
              <w:t>Чорноморов</w:t>
            </w:r>
            <w:proofErr w:type="spellEnd"/>
            <w:r w:rsidRPr="0053024F">
              <w:rPr>
                <w:rFonts w:ascii="Times New Roman" w:hAnsi="Times New Roman" w:cs="Times New Roman"/>
                <w:position w:val="0"/>
                <w:sz w:val="24"/>
                <w:szCs w:val="24"/>
              </w:rPr>
              <w:t xml:space="preserve"> Артем Олегович</w:t>
            </w:r>
          </w:p>
          <w:p w14:paraId="0759F35A" w14:textId="6353B3B2" w:rsidR="00DF52E0" w:rsidRPr="00DF52E0" w:rsidRDefault="0053024F" w:rsidP="0053024F">
            <w:pPr>
              <w:shd w:val="clear" w:color="auto" w:fill="FFFFFF"/>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53024F">
              <w:rPr>
                <w:rFonts w:ascii="Times New Roman" w:hAnsi="Times New Roman" w:cs="Times New Roman"/>
                <w:position w:val="0"/>
                <w:sz w:val="24"/>
                <w:szCs w:val="24"/>
              </w:rPr>
              <w:t>Лабазюк</w:t>
            </w:r>
            <w:proofErr w:type="spellEnd"/>
            <w:r w:rsidRPr="0053024F">
              <w:rPr>
                <w:rFonts w:ascii="Times New Roman" w:hAnsi="Times New Roman" w:cs="Times New Roman"/>
                <w:position w:val="0"/>
                <w:sz w:val="24"/>
                <w:szCs w:val="24"/>
              </w:rPr>
              <w:t xml:space="preserve"> Сергій Петрович</w:t>
            </w:r>
          </w:p>
        </w:tc>
      </w:tr>
      <w:tr w:rsidR="00DF52E0" w:rsidRPr="00DF52E0" w14:paraId="7FF6BD35" w14:textId="77777777" w:rsidTr="003A6DF4">
        <w:trPr>
          <w:trHeight w:val="287"/>
        </w:trPr>
        <w:tc>
          <w:tcPr>
            <w:tcW w:w="2552" w:type="dxa"/>
            <w:tcMar>
              <w:top w:w="100" w:type="dxa"/>
              <w:left w:w="100" w:type="dxa"/>
              <w:bottom w:w="100" w:type="dxa"/>
              <w:right w:w="100" w:type="dxa"/>
            </w:tcMar>
          </w:tcPr>
          <w:p w14:paraId="50BAF04B" w14:textId="77777777"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DF52E0">
              <w:rPr>
                <w:rFonts w:ascii="Times New Roman" w:hAnsi="Times New Roman" w:cs="Times New Roman"/>
                <w:b/>
                <w:position w:val="0"/>
                <w:sz w:val="24"/>
                <w:szCs w:val="24"/>
              </w:rPr>
              <w:t>Головний комітет</w:t>
            </w:r>
          </w:p>
        </w:tc>
        <w:tc>
          <w:tcPr>
            <w:tcW w:w="7024" w:type="dxa"/>
            <w:tcMar>
              <w:top w:w="100" w:type="dxa"/>
              <w:left w:w="100" w:type="dxa"/>
              <w:bottom w:w="100" w:type="dxa"/>
              <w:right w:w="100" w:type="dxa"/>
            </w:tcMar>
          </w:tcPr>
          <w:p w14:paraId="2EA16043" w14:textId="77777777"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DF52E0">
              <w:rPr>
                <w:rFonts w:ascii="Times New Roman" w:hAnsi="Times New Roman" w:cs="Times New Roman"/>
                <w:position w:val="0"/>
                <w:sz w:val="24"/>
                <w:szCs w:val="24"/>
              </w:rPr>
              <w:t>Комітет з питань фінансів, податкової та митної політики</w:t>
            </w:r>
          </w:p>
        </w:tc>
      </w:tr>
      <w:tr w:rsidR="00DF52E0" w:rsidRPr="00DF52E0" w14:paraId="4676BD83" w14:textId="77777777" w:rsidTr="003A6DF4">
        <w:trPr>
          <w:trHeight w:val="287"/>
        </w:trPr>
        <w:tc>
          <w:tcPr>
            <w:tcW w:w="2552" w:type="dxa"/>
            <w:tcMar>
              <w:top w:w="100" w:type="dxa"/>
              <w:left w:w="100" w:type="dxa"/>
              <w:bottom w:w="100" w:type="dxa"/>
              <w:right w:w="100" w:type="dxa"/>
            </w:tcMar>
          </w:tcPr>
          <w:p w14:paraId="37C59669" w14:textId="77777777" w:rsidR="00DF52E0" w:rsidRPr="00DF52E0" w:rsidRDefault="00DF52E0"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DF52E0">
              <w:rPr>
                <w:rFonts w:ascii="Times New Roman" w:hAnsi="Times New Roman" w:cs="Times New Roman"/>
                <w:b/>
                <w:position w:val="0"/>
                <w:sz w:val="24"/>
                <w:szCs w:val="24"/>
              </w:rPr>
              <w:t>Висновок та рекомендації</w:t>
            </w:r>
          </w:p>
        </w:tc>
        <w:tc>
          <w:tcPr>
            <w:tcW w:w="7024" w:type="dxa"/>
            <w:tcMar>
              <w:top w:w="100" w:type="dxa"/>
              <w:left w:w="100" w:type="dxa"/>
              <w:bottom w:w="100" w:type="dxa"/>
              <w:right w:w="100" w:type="dxa"/>
            </w:tcMar>
          </w:tcPr>
          <w:p w14:paraId="3228133C" w14:textId="67B31FA0" w:rsidR="00DF52E0" w:rsidRPr="00DF52E0" w:rsidRDefault="0053024F" w:rsidP="00DF52E0">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Pr>
                <w:rFonts w:ascii="Times New Roman" w:hAnsi="Times New Roman" w:cs="Times New Roman"/>
                <w:position w:val="0"/>
                <w:sz w:val="24"/>
                <w:szCs w:val="24"/>
              </w:rPr>
              <w:t>Негативний – Містить корупціогенні фактори</w:t>
            </w:r>
          </w:p>
        </w:tc>
      </w:tr>
    </w:tbl>
    <w:p w14:paraId="545126D3" w14:textId="77777777" w:rsidR="00DF52E0" w:rsidRPr="00DF52E0" w:rsidRDefault="00DF52E0" w:rsidP="00DF52E0">
      <w:pPr>
        <w:suppressAutoHyphens w:val="0"/>
        <w:spacing w:line="240" w:lineRule="auto"/>
        <w:ind w:leftChars="0" w:left="0" w:firstLineChars="0" w:firstLine="0"/>
        <w:jc w:val="both"/>
        <w:textDirection w:val="lrTb"/>
        <w:textAlignment w:val="auto"/>
        <w:outlineLvl w:val="9"/>
        <w:rPr>
          <w:rFonts w:ascii="Times New Roman" w:hAnsi="Times New Roman" w:cs="Times New Roman"/>
          <w:b/>
          <w:position w:val="0"/>
          <w:sz w:val="24"/>
          <w:szCs w:val="24"/>
        </w:rPr>
      </w:pPr>
    </w:p>
    <w:p w14:paraId="376DA10B"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Резюме.</w:t>
      </w:r>
    </w:p>
    <w:p w14:paraId="03C7F02D"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Законопроєктом пропонується внести зміни до Митного кодексу України та Закону України «Про зовнішньоекономічну діяльність» щодо запровадження режиму експортного забезпечення.</w:t>
      </w:r>
    </w:p>
    <w:p w14:paraId="2855A546"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p>
    <w:p w14:paraId="78B2275F"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Аналіз запропонованих змін.</w:t>
      </w:r>
    </w:p>
    <w:p w14:paraId="659D6983"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 Режим  експортного  забезпечення  запроваджується Кабінетом  Міністрів    України  з  метою  державного регулювання  зовнішньоекономічної  діяльності (далі – ЗЕД)  та особливостей здійснення зовнішньоекономічних операцій з експорту визначених товарів.</w:t>
      </w:r>
    </w:p>
    <w:p w14:paraId="62E5A61F"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 Експорт  товарів,  визначених здійснюється  за  умови,  що  митна  вартість, зазначена  в  митній  декларації,  не  перевищує  суму (</w:t>
      </w:r>
      <w:proofErr w:type="spellStart"/>
      <w:r w:rsidRPr="0053024F">
        <w:rPr>
          <w:rFonts w:ascii="Times New Roman" w:hAnsi="Times New Roman" w:cs="Times New Roman"/>
          <w:position w:val="0"/>
          <w:sz w:val="24"/>
          <w:szCs w:val="24"/>
        </w:rPr>
        <w:t>ΣЛіміт</w:t>
      </w:r>
      <w:proofErr w:type="spellEnd"/>
      <w:r w:rsidRPr="0053024F">
        <w:rPr>
          <w:rFonts w:ascii="Times New Roman" w:hAnsi="Times New Roman" w:cs="Times New Roman"/>
          <w:position w:val="0"/>
          <w:sz w:val="24"/>
          <w:szCs w:val="24"/>
        </w:rPr>
        <w:t>), обчислену за такою формулою:</w:t>
      </w:r>
    </w:p>
    <w:p w14:paraId="1F22E3CE"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roofErr w:type="spellStart"/>
      <w:r w:rsidRPr="0053024F">
        <w:rPr>
          <w:rFonts w:ascii="Times New Roman" w:hAnsi="Times New Roman" w:cs="Times New Roman"/>
          <w:position w:val="0"/>
          <w:sz w:val="24"/>
          <w:szCs w:val="24"/>
        </w:rPr>
        <w:t>ΣЛіміт</w:t>
      </w:r>
      <w:proofErr w:type="spellEnd"/>
      <w:r w:rsidRPr="0053024F">
        <w:rPr>
          <w:rFonts w:ascii="Times New Roman" w:hAnsi="Times New Roman" w:cs="Times New Roman"/>
          <w:position w:val="0"/>
          <w:sz w:val="24"/>
          <w:szCs w:val="24"/>
        </w:rPr>
        <w:t xml:space="preserve"> =  </w:t>
      </w:r>
      <w:proofErr w:type="spellStart"/>
      <w:r w:rsidRPr="0053024F">
        <w:rPr>
          <w:rFonts w:ascii="Times New Roman" w:hAnsi="Times New Roman" w:cs="Times New Roman"/>
          <w:position w:val="0"/>
          <w:sz w:val="24"/>
          <w:szCs w:val="24"/>
        </w:rPr>
        <w:t>ГрошЗаб</w:t>
      </w:r>
      <w:proofErr w:type="spellEnd"/>
      <w:r w:rsidRPr="0053024F">
        <w:rPr>
          <w:rFonts w:ascii="Times New Roman" w:hAnsi="Times New Roman" w:cs="Times New Roman"/>
          <w:position w:val="0"/>
          <w:sz w:val="24"/>
          <w:szCs w:val="24"/>
        </w:rPr>
        <w:t xml:space="preserve">  – </w:t>
      </w:r>
      <w:proofErr w:type="spellStart"/>
      <w:r w:rsidRPr="0053024F">
        <w:rPr>
          <w:rFonts w:ascii="Times New Roman" w:hAnsi="Times New Roman" w:cs="Times New Roman"/>
          <w:position w:val="0"/>
          <w:sz w:val="24"/>
          <w:szCs w:val="24"/>
        </w:rPr>
        <w:t>ВідкритОперації</w:t>
      </w:r>
      <w:proofErr w:type="spellEnd"/>
      <w:r w:rsidRPr="0053024F">
        <w:rPr>
          <w:rFonts w:ascii="Times New Roman" w:hAnsi="Times New Roman" w:cs="Times New Roman"/>
          <w:position w:val="0"/>
          <w:sz w:val="24"/>
          <w:szCs w:val="24"/>
        </w:rPr>
        <w:t xml:space="preserve"> + </w:t>
      </w:r>
      <w:proofErr w:type="spellStart"/>
      <w:r w:rsidRPr="0053024F">
        <w:rPr>
          <w:rFonts w:ascii="Times New Roman" w:hAnsi="Times New Roman" w:cs="Times New Roman"/>
          <w:position w:val="0"/>
          <w:sz w:val="24"/>
          <w:szCs w:val="24"/>
        </w:rPr>
        <w:t>ОвердрафтЕк</w:t>
      </w:r>
      <w:proofErr w:type="spellEnd"/>
      <w:r w:rsidRPr="0053024F">
        <w:rPr>
          <w:rFonts w:ascii="Times New Roman" w:hAnsi="Times New Roman" w:cs="Times New Roman"/>
          <w:position w:val="0"/>
          <w:sz w:val="24"/>
          <w:szCs w:val="24"/>
        </w:rPr>
        <w:t xml:space="preserve">, </w:t>
      </w:r>
    </w:p>
    <w:p w14:paraId="188A28EF"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де:</w:t>
      </w:r>
    </w:p>
    <w:p w14:paraId="07511D2A"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roofErr w:type="spellStart"/>
      <w:r w:rsidRPr="0053024F">
        <w:rPr>
          <w:rFonts w:ascii="Times New Roman" w:hAnsi="Times New Roman" w:cs="Times New Roman"/>
          <w:position w:val="0"/>
          <w:sz w:val="24"/>
          <w:szCs w:val="24"/>
        </w:rPr>
        <w:t>ГрошЗаб</w:t>
      </w:r>
      <w:proofErr w:type="spellEnd"/>
      <w:r w:rsidRPr="0053024F">
        <w:rPr>
          <w:rFonts w:ascii="Times New Roman" w:hAnsi="Times New Roman" w:cs="Times New Roman"/>
          <w:position w:val="0"/>
          <w:sz w:val="24"/>
          <w:szCs w:val="24"/>
        </w:rPr>
        <w:t xml:space="preserve"> - сума грошового забезпечення повернення виручки  в  іноземній  валюті.</w:t>
      </w:r>
    </w:p>
    <w:p w14:paraId="4DD87A8C"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roofErr w:type="spellStart"/>
      <w:r w:rsidRPr="0053024F">
        <w:rPr>
          <w:rFonts w:ascii="Times New Roman" w:hAnsi="Times New Roman" w:cs="Times New Roman"/>
          <w:position w:val="0"/>
          <w:sz w:val="24"/>
          <w:szCs w:val="24"/>
        </w:rPr>
        <w:lastRenderedPageBreak/>
        <w:t>ВідкритОперації</w:t>
      </w:r>
      <w:proofErr w:type="spellEnd"/>
      <w:r w:rsidRPr="0053024F">
        <w:rPr>
          <w:rFonts w:ascii="Times New Roman" w:hAnsi="Times New Roman" w:cs="Times New Roman"/>
          <w:position w:val="0"/>
          <w:sz w:val="24"/>
          <w:szCs w:val="24"/>
        </w:rPr>
        <w:t xml:space="preserve"> – сума операцій платника податків - суб'єкта  ЗЕД  з  вивезення товарів за межі  митної  території  України  визначена  у  митних  деклараціях,  за якими не завершено </w:t>
      </w:r>
      <w:r w:rsidRPr="0053024F">
        <w:rPr>
          <w:rFonts w:ascii="Times New Roman" w:hAnsi="Times New Roman" w:cs="Times New Roman"/>
          <w:i/>
          <w:position w:val="0"/>
          <w:sz w:val="24"/>
          <w:szCs w:val="24"/>
        </w:rPr>
        <w:t>здійснення розрахунків (валютного нагляду) за операціями з експорту.</w:t>
      </w:r>
    </w:p>
    <w:p w14:paraId="04E21FBC"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roofErr w:type="spellStart"/>
      <w:r w:rsidRPr="0053024F">
        <w:rPr>
          <w:rFonts w:ascii="Times New Roman" w:hAnsi="Times New Roman" w:cs="Times New Roman"/>
          <w:position w:val="0"/>
          <w:sz w:val="24"/>
          <w:szCs w:val="24"/>
        </w:rPr>
        <w:t>ОвердрафтЕк</w:t>
      </w:r>
      <w:proofErr w:type="spellEnd"/>
      <w:r w:rsidRPr="0053024F">
        <w:rPr>
          <w:rFonts w:ascii="Times New Roman" w:hAnsi="Times New Roman" w:cs="Times New Roman"/>
          <w:position w:val="0"/>
          <w:sz w:val="24"/>
          <w:szCs w:val="24"/>
        </w:rPr>
        <w:t xml:space="preserve"> – показник, що залежить від валютної виручки та сплачених податків за попередні два роки.</w:t>
      </w:r>
    </w:p>
    <w:p w14:paraId="71E81EB9"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70EF9E95"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Корупціогенний фактор.</w:t>
      </w:r>
    </w:p>
    <w:p w14:paraId="33A3B23D"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1. Надмірні дискреційні повноваження.</w:t>
      </w:r>
    </w:p>
    <w:p w14:paraId="29F9AE98"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i/>
          <w:position w:val="0"/>
          <w:sz w:val="24"/>
          <w:szCs w:val="24"/>
        </w:rPr>
      </w:pPr>
      <w:r w:rsidRPr="0053024F">
        <w:rPr>
          <w:rFonts w:ascii="Times New Roman" w:hAnsi="Times New Roman" w:cs="Times New Roman"/>
          <w:i/>
          <w:position w:val="0"/>
          <w:sz w:val="24"/>
          <w:szCs w:val="24"/>
        </w:rPr>
        <w:t>Кабінет Міністрів України на власний розсуд буде визначати перелік товарів, мінімальні експортні ціни, термін дії та розмір ставки для розрахунку суми грошового забезпечення при встановленні режиму експортного забезпечення.</w:t>
      </w:r>
    </w:p>
    <w:p w14:paraId="6AABCE4A"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5C15DB40"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Повний аналіз корупціогенного фактору.</w:t>
      </w:r>
    </w:p>
    <w:p w14:paraId="4D891571"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1. Надмірні дискреційні повноваження КМУ встановлювати окремі елементи режиму експортного забезпечення.</w:t>
      </w:r>
    </w:p>
    <w:p w14:paraId="1F087F2C"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Відповідно до абзацу третього статті 19</w:t>
      </w:r>
      <w:r w:rsidRPr="0053024F">
        <w:rPr>
          <w:rFonts w:ascii="Times New Roman" w:hAnsi="Times New Roman" w:cs="Times New Roman"/>
          <w:position w:val="0"/>
          <w:sz w:val="24"/>
          <w:szCs w:val="24"/>
          <w:vertAlign w:val="superscript"/>
        </w:rPr>
        <w:t>1</w:t>
      </w:r>
      <w:r w:rsidRPr="0053024F">
        <w:rPr>
          <w:rFonts w:ascii="Times New Roman" w:hAnsi="Times New Roman" w:cs="Times New Roman"/>
          <w:position w:val="0"/>
          <w:sz w:val="24"/>
          <w:szCs w:val="24"/>
        </w:rPr>
        <w:t xml:space="preserve"> Закону України «Про зовнішньоекономічну діяльність», «Рішення  про  застосування  режиму  експортного забезпечення приймається Кабінетом Міністрів України з </w:t>
      </w:r>
      <w:r w:rsidRPr="0053024F">
        <w:rPr>
          <w:rFonts w:ascii="Times New Roman" w:hAnsi="Times New Roman" w:cs="Times New Roman"/>
          <w:i/>
          <w:position w:val="0"/>
          <w:sz w:val="24"/>
          <w:szCs w:val="24"/>
        </w:rPr>
        <w:t>визначенням  переліку  конкретних  товарів  та мінімальних експортних цін на такі товари, терміну дії та розміру  ставки  для  розрахунку  суми  грошового забезпечення</w:t>
      </w:r>
      <w:r w:rsidRPr="0053024F">
        <w:rPr>
          <w:rFonts w:ascii="Times New Roman" w:hAnsi="Times New Roman" w:cs="Times New Roman"/>
          <w:position w:val="0"/>
          <w:sz w:val="24"/>
          <w:szCs w:val="24"/>
        </w:rPr>
        <w:t>».</w:t>
      </w:r>
    </w:p>
    <w:p w14:paraId="24037CC6"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 xml:space="preserve">Причому законопроєктом не визначено критерії за якими конкретний товар потрапить або не потрапить до цього переліку, критерії за якими будуть встановлюватися мінімальні експортні ціни. Також не визначено критеріїв для визначення розміру ставки для розрахунку суми грошового забезпечення. Можливі випадки, що на один товар буде один розмір ставки, а на інший товар – інший. </w:t>
      </w:r>
    </w:p>
    <w:p w14:paraId="34D67DD7"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Рекомендуємо визначити перелік товарів на рівні Закону. Критерії за якими визначатимуться мінімальні експортні ціни, термін дії та розмір ставки рекомендуємо встановити на рівні Закону, або самі елементи встановити на рівні Закону для уникнення дискреції та неоднакового підходу до різних груп товарів.</w:t>
      </w:r>
    </w:p>
    <w:p w14:paraId="23A666A4"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p>
    <w:p w14:paraId="41BC6AA2"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Зауваження.</w:t>
      </w:r>
    </w:p>
    <w:p w14:paraId="7453A682"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1. Створюється додаткова складна бюрократична процедура режиму експортного забезпечення.</w:t>
      </w:r>
    </w:p>
    <w:p w14:paraId="4827CB60"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 xml:space="preserve">Встановлення складних формул, різних підтверджень тих чи інших операцій, необхідності відкриття рахунків, розрахунку суми операцій, що здійснена за попередній податковий період значно ускладнить весь процес експортної діяльності. Приймаючи такі зміни, ми маємо розуміти, що вони мають подіяти, а не стати додатковою перепоною для здійснення ЗЕД. </w:t>
      </w:r>
    </w:p>
    <w:p w14:paraId="39B20F59"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 xml:space="preserve"> </w:t>
      </w:r>
    </w:p>
    <w:p w14:paraId="7F038B44"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 xml:space="preserve">Позиції недержавних </w:t>
      </w:r>
      <w:proofErr w:type="spellStart"/>
      <w:r w:rsidRPr="0053024F">
        <w:rPr>
          <w:rFonts w:ascii="Times New Roman" w:hAnsi="Times New Roman" w:cs="Times New Roman"/>
          <w:b/>
          <w:position w:val="0"/>
          <w:sz w:val="24"/>
          <w:szCs w:val="24"/>
        </w:rPr>
        <w:t>стейкхолдерів</w:t>
      </w:r>
      <w:proofErr w:type="spellEnd"/>
      <w:r w:rsidRPr="0053024F">
        <w:rPr>
          <w:rFonts w:ascii="Times New Roman" w:hAnsi="Times New Roman" w:cs="Times New Roman"/>
          <w:b/>
          <w:position w:val="0"/>
          <w:sz w:val="24"/>
          <w:szCs w:val="24"/>
        </w:rPr>
        <w:t>.</w:t>
      </w:r>
    </w:p>
    <w:p w14:paraId="4602A9E9"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i/>
          <w:position w:val="0"/>
          <w:sz w:val="24"/>
          <w:szCs w:val="24"/>
        </w:rPr>
        <w:t>Аграрії подали альтернативний законопроєкт до законопроєкту №8166. Дійсно він усуває окремі дискримінаційні норми законопроєкту №8166. Всеукраїнська аграрна рада підтримує саме цей законопроєкт</w:t>
      </w:r>
      <w:r w:rsidRPr="0053024F">
        <w:rPr>
          <w:rFonts w:ascii="Times New Roman" w:hAnsi="Times New Roman" w:cs="Times New Roman"/>
          <w:i/>
          <w:position w:val="0"/>
          <w:sz w:val="24"/>
          <w:szCs w:val="24"/>
          <w:vertAlign w:val="superscript"/>
        </w:rPr>
        <w:footnoteReference w:id="2"/>
      </w:r>
      <w:r w:rsidRPr="0053024F">
        <w:rPr>
          <w:rFonts w:ascii="Times New Roman" w:hAnsi="Times New Roman" w:cs="Times New Roman"/>
          <w:i/>
          <w:position w:val="0"/>
          <w:sz w:val="24"/>
          <w:szCs w:val="24"/>
        </w:rPr>
        <w:t>.</w:t>
      </w:r>
    </w:p>
    <w:p w14:paraId="6F3D335F"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p>
    <w:p w14:paraId="19E8BAA6"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t xml:space="preserve">Позиції державних </w:t>
      </w:r>
      <w:proofErr w:type="spellStart"/>
      <w:r w:rsidRPr="0053024F">
        <w:rPr>
          <w:rFonts w:ascii="Times New Roman" w:hAnsi="Times New Roman" w:cs="Times New Roman"/>
          <w:b/>
          <w:position w:val="0"/>
          <w:sz w:val="24"/>
          <w:szCs w:val="24"/>
        </w:rPr>
        <w:t>стейкхолдерів</w:t>
      </w:r>
      <w:proofErr w:type="spellEnd"/>
      <w:r w:rsidRPr="0053024F">
        <w:rPr>
          <w:rFonts w:ascii="Times New Roman" w:hAnsi="Times New Roman" w:cs="Times New Roman"/>
          <w:b/>
          <w:position w:val="0"/>
          <w:sz w:val="24"/>
          <w:szCs w:val="24"/>
          <w:vertAlign w:val="superscript"/>
        </w:rPr>
        <w:footnoteReference w:id="3"/>
      </w:r>
      <w:r w:rsidRPr="0053024F">
        <w:rPr>
          <w:rFonts w:ascii="Times New Roman" w:hAnsi="Times New Roman" w:cs="Times New Roman"/>
          <w:b/>
          <w:position w:val="0"/>
          <w:sz w:val="24"/>
          <w:szCs w:val="24"/>
        </w:rPr>
        <w:t>.</w:t>
      </w:r>
    </w:p>
    <w:p w14:paraId="104D44F4"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b/>
          <w:position w:val="0"/>
          <w:sz w:val="24"/>
          <w:szCs w:val="24"/>
        </w:rPr>
        <w:t>Міністерство аграрної політики та продовольства</w:t>
      </w:r>
      <w:r w:rsidRPr="0053024F">
        <w:rPr>
          <w:rFonts w:ascii="Times New Roman" w:hAnsi="Times New Roman" w:cs="Times New Roman"/>
          <w:position w:val="0"/>
          <w:sz w:val="24"/>
          <w:szCs w:val="24"/>
        </w:rPr>
        <w:t xml:space="preserve"> підтримує законопроєкт із зауваженнями. </w:t>
      </w:r>
    </w:p>
    <w:p w14:paraId="7F5B0586"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b/>
          <w:position w:val="0"/>
          <w:sz w:val="24"/>
          <w:szCs w:val="24"/>
        </w:rPr>
      </w:pPr>
      <w:r w:rsidRPr="0053024F">
        <w:rPr>
          <w:rFonts w:ascii="Times New Roman" w:hAnsi="Times New Roman" w:cs="Times New Roman"/>
          <w:b/>
          <w:position w:val="0"/>
          <w:sz w:val="24"/>
          <w:szCs w:val="24"/>
        </w:rPr>
        <w:lastRenderedPageBreak/>
        <w:t xml:space="preserve">Висновок. </w:t>
      </w:r>
    </w:p>
    <w:p w14:paraId="61EFF16B"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b/>
          <w:position w:val="0"/>
          <w:sz w:val="24"/>
          <w:szCs w:val="24"/>
        </w:rPr>
        <w:t>Інститут законодавчих ідей</w:t>
      </w:r>
      <w:r w:rsidRPr="0053024F">
        <w:rPr>
          <w:rFonts w:ascii="Times New Roman" w:hAnsi="Times New Roman" w:cs="Times New Roman"/>
          <w:position w:val="0"/>
          <w:sz w:val="24"/>
          <w:szCs w:val="24"/>
        </w:rPr>
        <w:t xml:space="preserve"> підтримує необхідність вирішення проблеми з неповерненням валютної виручки в державу. Водночас запропонований механізм має бути належно обґрунтований і не порушувати баланс між інтересами експортерів та держави. Також механізм не повинен ставити в нерівні умови малих та середніх експортерів і великих експортерів. </w:t>
      </w:r>
    </w:p>
    <w:p w14:paraId="4D0D8CEF" w14:textId="77777777" w:rsidR="0053024F" w:rsidRPr="0053024F" w:rsidRDefault="0053024F"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r w:rsidRPr="0053024F">
        <w:rPr>
          <w:rFonts w:ascii="Times New Roman" w:hAnsi="Times New Roman" w:cs="Times New Roman"/>
          <w:position w:val="0"/>
          <w:sz w:val="24"/>
          <w:szCs w:val="24"/>
        </w:rPr>
        <w:t xml:space="preserve">Альтернативний законопроєкт може бути підтриманий за умови доопрацювання положень, що усувають </w:t>
      </w:r>
      <w:proofErr w:type="spellStart"/>
      <w:r w:rsidRPr="0053024F">
        <w:rPr>
          <w:rFonts w:ascii="Times New Roman" w:hAnsi="Times New Roman" w:cs="Times New Roman"/>
          <w:position w:val="0"/>
          <w:sz w:val="24"/>
          <w:szCs w:val="24"/>
        </w:rPr>
        <w:t>дискрецію</w:t>
      </w:r>
      <w:proofErr w:type="spellEnd"/>
      <w:r w:rsidRPr="0053024F">
        <w:rPr>
          <w:rFonts w:ascii="Times New Roman" w:hAnsi="Times New Roman" w:cs="Times New Roman"/>
          <w:position w:val="0"/>
          <w:sz w:val="24"/>
          <w:szCs w:val="24"/>
        </w:rPr>
        <w:t xml:space="preserve"> Кабінету Міністрів України.</w:t>
      </w:r>
    </w:p>
    <w:p w14:paraId="0D9F5F7E" w14:textId="47A98C75" w:rsidR="00EC5A17" w:rsidRPr="00DF52E0" w:rsidRDefault="00EC5A17" w:rsidP="0053024F">
      <w:pPr>
        <w:suppressAutoHyphens w:val="0"/>
        <w:spacing w:line="240" w:lineRule="auto"/>
        <w:ind w:leftChars="0" w:left="0" w:firstLineChars="0" w:firstLine="709"/>
        <w:jc w:val="both"/>
        <w:textDirection w:val="lrTb"/>
        <w:textAlignment w:val="auto"/>
        <w:outlineLvl w:val="9"/>
        <w:rPr>
          <w:rFonts w:ascii="Times New Roman" w:hAnsi="Times New Roman" w:cs="Times New Roman"/>
          <w:position w:val="0"/>
          <w:sz w:val="24"/>
          <w:szCs w:val="24"/>
        </w:rPr>
      </w:pPr>
      <w:bookmarkStart w:id="0" w:name="_GoBack"/>
      <w:bookmarkEnd w:id="0"/>
    </w:p>
    <w:sectPr w:rsidR="00EC5A17" w:rsidRPr="00DF52E0"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1E823" w14:textId="77777777" w:rsidR="00AE291E" w:rsidRDefault="00AE291E" w:rsidP="00FE5815">
      <w:pPr>
        <w:spacing w:line="240" w:lineRule="auto"/>
        <w:ind w:left="0" w:hanging="2"/>
      </w:pPr>
      <w:r>
        <w:separator/>
      </w:r>
    </w:p>
  </w:endnote>
  <w:endnote w:type="continuationSeparator" w:id="0">
    <w:p w14:paraId="4BC6A557" w14:textId="77777777" w:rsidR="00AE291E" w:rsidRDefault="00AE291E"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Tahoma">
    <w:panose1 w:val="020B0604030504040204"/>
    <w:charset w:val="00"/>
    <w:family w:val="roman"/>
    <w:notTrueType/>
    <w:pitch w:val="default"/>
  </w:font>
  <w:font w:name="Liberation Serif">
    <w:panose1 w:val="00000000000000000000"/>
    <w:charset w:val="00"/>
    <w:family w:val="roman"/>
    <w:notTrueType/>
    <w:pitch w:val="default"/>
  </w:font>
  <w:font w:name="Verdan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80" w14:textId="77777777"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F2" w14:textId="77777777"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436F" w14:textId="77777777"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80B3" w14:textId="77777777" w:rsidR="00AE291E" w:rsidRDefault="00AE291E" w:rsidP="00FE5815">
      <w:pPr>
        <w:spacing w:line="240" w:lineRule="auto"/>
        <w:ind w:left="0" w:hanging="2"/>
      </w:pPr>
      <w:r>
        <w:separator/>
      </w:r>
    </w:p>
  </w:footnote>
  <w:footnote w:type="continuationSeparator" w:id="0">
    <w:p w14:paraId="3189A662" w14:textId="77777777" w:rsidR="00AE291E" w:rsidRDefault="00AE291E" w:rsidP="00FE5815">
      <w:pPr>
        <w:spacing w:line="240" w:lineRule="auto"/>
        <w:ind w:left="0" w:hanging="2"/>
      </w:pPr>
      <w:r>
        <w:continuationSeparator/>
      </w:r>
    </w:p>
  </w:footnote>
  <w:footnote w:id="1">
    <w:p w14:paraId="18BAA830" w14:textId="77777777" w:rsidR="00287E55" w:rsidRDefault="00287E55" w:rsidP="00287E55">
      <w:pPr>
        <w:spacing w:line="240" w:lineRule="auto"/>
        <w:ind w:left="0" w:hanging="2"/>
        <w:jc w:val="both"/>
        <w:rPr>
          <w:rFonts w:ascii="Times New Roman" w:hAnsi="Times New Roman" w:cs="Times New Roman"/>
          <w:sz w:val="20"/>
        </w:rPr>
      </w:pPr>
      <w:r>
        <w:rPr>
          <w:vertAlign w:val="superscript"/>
        </w:rPr>
        <w:footnoteRef/>
      </w:r>
      <w:r>
        <w:rPr>
          <w:rFonts w:ascii="Times New Roman" w:hAnsi="Times New Roman" w:cs="Times New Roman"/>
          <w:sz w:val="20"/>
        </w:rPr>
        <w:t xml:space="preserve"> </w:t>
      </w:r>
      <w:r>
        <w:rPr>
          <w:rFonts w:ascii="Times New Roman" w:hAnsi="Times New Roman" w:cs="Times New Roman"/>
          <w:b/>
          <w:sz w:val="20"/>
        </w:rPr>
        <w:t>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 w:id="2">
    <w:p w14:paraId="1BE4785B" w14:textId="77777777" w:rsidR="0053024F" w:rsidRDefault="0053024F" w:rsidP="0053024F">
      <w:pPr>
        <w:pStyle w:val="af2"/>
        <w:ind w:left="0" w:hanging="2"/>
      </w:pPr>
      <w:r>
        <w:rPr>
          <w:rStyle w:val="af4"/>
        </w:rPr>
        <w:footnoteRef/>
      </w:r>
      <w:r>
        <w:t xml:space="preserve"> </w:t>
      </w:r>
      <w:r w:rsidRPr="008A0440">
        <w:t>https://landlord.ua/news/var-rozrobyla-alternatyvnyi-zakonoproiekt-shchodo-valiutnoho-rehuliuvannia-v-ukraini/</w:t>
      </w:r>
    </w:p>
  </w:footnote>
  <w:footnote w:id="3">
    <w:p w14:paraId="26E9F222" w14:textId="77777777" w:rsidR="0053024F" w:rsidRDefault="0053024F" w:rsidP="0053024F">
      <w:pPr>
        <w:pStyle w:val="af2"/>
        <w:ind w:left="0" w:hanging="2"/>
      </w:pPr>
      <w:r>
        <w:rPr>
          <w:rStyle w:val="af4"/>
        </w:rPr>
        <w:footnoteRef/>
      </w:r>
      <w:r>
        <w:t xml:space="preserve"> </w:t>
      </w:r>
      <w:r w:rsidRPr="008A0440">
        <w:t>https://www.kmu.gov.ua/bills/proekt-zakonu-pro-vnesennya-zmin-do-mitnogo-kodeksu-ukraini-ta-zakonu-ukraini-pro-zovnishnoekonomichnu-diyalnist-shchodo-zaprovadzhennya-rezhimu-eksportnogo-zabezpechennya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15F" w14:textId="77777777"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DAF6" w14:textId="77777777"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EBC8" w14:textId="77777777"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14:paraId="0FB5E712" w14:textId="77777777"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14:paraId="2AFA2788" w14:textId="77777777"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14:paraId="59CB5802" w14:textId="77777777"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14:paraId="68FC2921"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14:paraId="2CC2C01D"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4650EC4E" w14:textId="77777777"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14:paraId="29864906" w14:textId="77777777" w:rsidR="00507828" w:rsidRDefault="00507828" w:rsidP="00507828">
          <w:pPr>
            <w:ind w:left="0" w:hanging="2"/>
            <w:jc w:val="center"/>
          </w:pPr>
          <w:r>
            <w:rPr>
              <w:noProof/>
              <w:lang w:val="ru-RU" w:eastAsia="ru-RU"/>
            </w:rPr>
            <w:drawing>
              <wp:inline distT="0" distB="0" distL="0" distR="0" wp14:anchorId="24F1C5EA" wp14:editId="6A4265BE">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14:paraId="1FAC391B" w14:textId="77777777" w:rsidR="00507828" w:rsidRPr="00AC7EBE" w:rsidRDefault="00507828" w:rsidP="00507828">
          <w:pPr>
            <w:spacing w:before="120"/>
            <w:ind w:left="0" w:hanging="2"/>
            <w:rPr>
              <w:rFonts w:ascii="Cambria" w:hAnsi="Cambria" w:cs="Cambria"/>
              <w:color w:val="FF0000"/>
            </w:rPr>
          </w:pPr>
        </w:p>
        <w:p w14:paraId="2D17970D" w14:textId="77777777"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14:paraId="7D0AAA2E" w14:textId="77777777"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14:paraId="1D2FAC76" w14:textId="77777777"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14:paraId="48F7E72F"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696CD861" w14:textId="77777777" w:rsidR="00507828" w:rsidRDefault="00507828" w:rsidP="00507828">
          <w:pPr>
            <w:ind w:left="0" w:hanging="2"/>
            <w:jc w:val="center"/>
          </w:pPr>
          <w:r w:rsidRPr="00AC7EBE">
            <w:rPr>
              <w:rFonts w:ascii="Times New Roman" w:hAnsi="Times New Roman" w:cs="Times New Roman"/>
              <w:sz w:val="24"/>
              <w:szCs w:val="24"/>
            </w:rPr>
            <w:t>+38 (063) 763-85-09</w:t>
          </w:r>
        </w:p>
      </w:tc>
    </w:tr>
  </w:tbl>
  <w:p w14:paraId="506E4B3F" w14:textId="77777777"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3"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0706839"/>
    <w:multiLevelType w:val="multilevel"/>
    <w:tmpl w:val="5DFE6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2"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E46F6D"/>
    <w:multiLevelType w:val="multilevel"/>
    <w:tmpl w:val="0A12C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1"/>
  </w:num>
  <w:num w:numId="3">
    <w:abstractNumId w:val="4"/>
  </w:num>
  <w:num w:numId="4">
    <w:abstractNumId w:val="10"/>
  </w:num>
  <w:num w:numId="5">
    <w:abstractNumId w:val="14"/>
  </w:num>
  <w:num w:numId="6">
    <w:abstractNumId w:val="3"/>
  </w:num>
  <w:num w:numId="7">
    <w:abstractNumId w:val="12"/>
  </w:num>
  <w:num w:numId="8">
    <w:abstractNumId w:val="0"/>
  </w:num>
  <w:num w:numId="9">
    <w:abstractNumId w:val="8"/>
  </w:num>
  <w:num w:numId="10">
    <w:abstractNumId w:val="6"/>
  </w:num>
  <w:num w:numId="11">
    <w:abstractNumId w:val="1"/>
  </w:num>
  <w:num w:numId="12">
    <w:abstractNumId w:val="7"/>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110D"/>
    <w:rsid w:val="000C4A81"/>
    <w:rsid w:val="000D5D28"/>
    <w:rsid w:val="000E270E"/>
    <w:rsid w:val="000E7052"/>
    <w:rsid w:val="000F3992"/>
    <w:rsid w:val="00124819"/>
    <w:rsid w:val="00144ABE"/>
    <w:rsid w:val="00172B6D"/>
    <w:rsid w:val="0019514C"/>
    <w:rsid w:val="001A1A4B"/>
    <w:rsid w:val="001F0327"/>
    <w:rsid w:val="002029CE"/>
    <w:rsid w:val="002171BE"/>
    <w:rsid w:val="00260742"/>
    <w:rsid w:val="00277218"/>
    <w:rsid w:val="0028065E"/>
    <w:rsid w:val="00287E55"/>
    <w:rsid w:val="002A119D"/>
    <w:rsid w:val="002A1D69"/>
    <w:rsid w:val="002E1A14"/>
    <w:rsid w:val="002F0D41"/>
    <w:rsid w:val="00314B41"/>
    <w:rsid w:val="00353735"/>
    <w:rsid w:val="003613BA"/>
    <w:rsid w:val="00367071"/>
    <w:rsid w:val="00380246"/>
    <w:rsid w:val="00382F1D"/>
    <w:rsid w:val="00384FDB"/>
    <w:rsid w:val="003D300D"/>
    <w:rsid w:val="003F7518"/>
    <w:rsid w:val="00414BE2"/>
    <w:rsid w:val="00415E98"/>
    <w:rsid w:val="00423351"/>
    <w:rsid w:val="00427F91"/>
    <w:rsid w:val="004425AA"/>
    <w:rsid w:val="0047191B"/>
    <w:rsid w:val="00491B14"/>
    <w:rsid w:val="004B793E"/>
    <w:rsid w:val="004E418A"/>
    <w:rsid w:val="00507828"/>
    <w:rsid w:val="0052687B"/>
    <w:rsid w:val="0053024F"/>
    <w:rsid w:val="0053184F"/>
    <w:rsid w:val="00542505"/>
    <w:rsid w:val="00552574"/>
    <w:rsid w:val="0055315F"/>
    <w:rsid w:val="00581342"/>
    <w:rsid w:val="00584F6C"/>
    <w:rsid w:val="005D43A1"/>
    <w:rsid w:val="005F01A1"/>
    <w:rsid w:val="00662C02"/>
    <w:rsid w:val="006729EF"/>
    <w:rsid w:val="006B6F27"/>
    <w:rsid w:val="0075544C"/>
    <w:rsid w:val="00760B42"/>
    <w:rsid w:val="00765B32"/>
    <w:rsid w:val="00787600"/>
    <w:rsid w:val="007A0B6F"/>
    <w:rsid w:val="007E21F3"/>
    <w:rsid w:val="007E2705"/>
    <w:rsid w:val="00812D53"/>
    <w:rsid w:val="0083722D"/>
    <w:rsid w:val="008558B1"/>
    <w:rsid w:val="00886358"/>
    <w:rsid w:val="0089091F"/>
    <w:rsid w:val="008A70E4"/>
    <w:rsid w:val="008B28D1"/>
    <w:rsid w:val="008D36B9"/>
    <w:rsid w:val="00920E20"/>
    <w:rsid w:val="0092158F"/>
    <w:rsid w:val="00921FD4"/>
    <w:rsid w:val="00943B3F"/>
    <w:rsid w:val="00961E2B"/>
    <w:rsid w:val="00964AA4"/>
    <w:rsid w:val="00975C13"/>
    <w:rsid w:val="009B43CA"/>
    <w:rsid w:val="009D79B6"/>
    <w:rsid w:val="00A0070D"/>
    <w:rsid w:val="00A23864"/>
    <w:rsid w:val="00A247D5"/>
    <w:rsid w:val="00A26B33"/>
    <w:rsid w:val="00A36759"/>
    <w:rsid w:val="00A46222"/>
    <w:rsid w:val="00A573F4"/>
    <w:rsid w:val="00AB0E18"/>
    <w:rsid w:val="00AC4B7B"/>
    <w:rsid w:val="00AC7EBE"/>
    <w:rsid w:val="00AD0E79"/>
    <w:rsid w:val="00AD4A2C"/>
    <w:rsid w:val="00AD7FF3"/>
    <w:rsid w:val="00AE291E"/>
    <w:rsid w:val="00B07BD7"/>
    <w:rsid w:val="00B24B3B"/>
    <w:rsid w:val="00B419EE"/>
    <w:rsid w:val="00B43FCC"/>
    <w:rsid w:val="00B7545F"/>
    <w:rsid w:val="00B75AEB"/>
    <w:rsid w:val="00BA12F3"/>
    <w:rsid w:val="00BC01DC"/>
    <w:rsid w:val="00BF0BB3"/>
    <w:rsid w:val="00BF62B7"/>
    <w:rsid w:val="00C36DC0"/>
    <w:rsid w:val="00C613AB"/>
    <w:rsid w:val="00C638CF"/>
    <w:rsid w:val="00C6537F"/>
    <w:rsid w:val="00C70ACD"/>
    <w:rsid w:val="00C73A64"/>
    <w:rsid w:val="00CE6C1B"/>
    <w:rsid w:val="00D512D4"/>
    <w:rsid w:val="00D57CF0"/>
    <w:rsid w:val="00D6742B"/>
    <w:rsid w:val="00D95DAB"/>
    <w:rsid w:val="00DF52E0"/>
    <w:rsid w:val="00E02499"/>
    <w:rsid w:val="00E177AF"/>
    <w:rsid w:val="00E230FD"/>
    <w:rsid w:val="00E2482A"/>
    <w:rsid w:val="00E8340A"/>
    <w:rsid w:val="00EC2928"/>
    <w:rsid w:val="00EC5A17"/>
    <w:rsid w:val="00ED19A5"/>
    <w:rsid w:val="00ED4132"/>
    <w:rsid w:val="00ED70D1"/>
    <w:rsid w:val="00EF7239"/>
    <w:rsid w:val="00F50BF1"/>
    <w:rsid w:val="00F86CE8"/>
    <w:rsid w:val="00FA2CA8"/>
    <w:rsid w:val="00FB2BED"/>
    <w:rsid w:val="00FC13CB"/>
    <w:rsid w:val="00FD3987"/>
    <w:rsid w:val="00FE55D3"/>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981"/>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10">
    <w:name w:val="Кольоровий список — акцент 1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4">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5">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1">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2">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Тарас</cp:lastModifiedBy>
  <cp:revision>2</cp:revision>
  <dcterms:created xsi:type="dcterms:W3CDTF">2022-11-27T12:02:00Z</dcterms:created>
  <dcterms:modified xsi:type="dcterms:W3CDTF">2022-11-27T12:02:00Z</dcterms:modified>
</cp:coreProperties>
</file>