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D1E47" w14:textId="77777777" w:rsidR="003243F7" w:rsidRDefault="003243F7">
      <w:pPr>
        <w:widowControl w:val="0"/>
        <w:ind w:left="0" w:hanging="2"/>
        <w:rPr>
          <w:sz w:val="24"/>
          <w:szCs w:val="24"/>
        </w:rPr>
      </w:pPr>
      <w:bookmarkStart w:id="0" w:name="_heading=h.gjdgxs" w:colFirst="0" w:colLast="0"/>
      <w:bookmarkEnd w:id="0"/>
    </w:p>
    <w:tbl>
      <w:tblPr>
        <w:tblStyle w:val="afffffffffff1"/>
        <w:tblW w:w="8880" w:type="dxa"/>
        <w:tblInd w:w="0" w:type="dxa"/>
        <w:tblLayout w:type="fixed"/>
        <w:tblLook w:val="0000" w:firstRow="0" w:lastRow="0" w:firstColumn="0" w:lastColumn="0" w:noHBand="0" w:noVBand="0"/>
      </w:tblPr>
      <w:tblGrid>
        <w:gridCol w:w="255"/>
        <w:gridCol w:w="8625"/>
      </w:tblGrid>
      <w:tr w:rsidR="003243F7" w14:paraId="1680FE43" w14:textId="77777777">
        <w:trPr>
          <w:trHeight w:val="294"/>
        </w:trPr>
        <w:tc>
          <w:tcPr>
            <w:tcW w:w="255" w:type="dxa"/>
            <w:tcMar>
              <w:top w:w="100" w:type="dxa"/>
              <w:left w:w="100" w:type="dxa"/>
              <w:bottom w:w="100" w:type="dxa"/>
              <w:right w:w="100" w:type="dxa"/>
            </w:tcMar>
          </w:tcPr>
          <w:p w14:paraId="305F4609" w14:textId="77777777" w:rsidR="003243F7" w:rsidRDefault="00B51F8D">
            <w:pPr>
              <w:spacing w:line="240" w:lineRule="auto"/>
              <w:ind w:left="0" w:hanging="2"/>
              <w:jc w:val="right"/>
              <w:rPr>
                <w:rFonts w:ascii="Times New Roman" w:hAnsi="Times New Roman" w:cs="Times New Roman"/>
                <w:sz w:val="24"/>
                <w:szCs w:val="24"/>
              </w:rPr>
            </w:pPr>
            <w:r>
              <w:rPr>
                <w:rFonts w:ascii="Times New Roman" w:hAnsi="Times New Roman" w:cs="Times New Roman"/>
                <w:sz w:val="24"/>
                <w:szCs w:val="24"/>
              </w:rPr>
              <w:br/>
              <w:t> </w:t>
            </w:r>
          </w:p>
        </w:tc>
        <w:tc>
          <w:tcPr>
            <w:tcW w:w="8625" w:type="dxa"/>
            <w:tcMar>
              <w:top w:w="100" w:type="dxa"/>
              <w:left w:w="100" w:type="dxa"/>
              <w:bottom w:w="100" w:type="dxa"/>
              <w:right w:w="100" w:type="dxa"/>
            </w:tcMar>
          </w:tcPr>
          <w:p w14:paraId="520EA29B" w14:textId="6964C078" w:rsidR="003243F7" w:rsidRPr="002C0137" w:rsidRDefault="00CB0998">
            <w:pPr>
              <w:spacing w:line="240" w:lineRule="auto"/>
              <w:ind w:left="4" w:hanging="6"/>
              <w:jc w:val="right"/>
              <w:rPr>
                <w:rFonts w:ascii="Times New Roman" w:hAnsi="Times New Roman" w:cs="Times New Roman"/>
                <w:sz w:val="24"/>
                <w:szCs w:val="24"/>
                <w:lang w:val="en-US"/>
              </w:rPr>
            </w:pPr>
            <w:r>
              <w:rPr>
                <w:rFonts w:ascii="Times New Roman" w:hAnsi="Times New Roman" w:cs="Times New Roman"/>
                <w:b/>
                <w:sz w:val="56"/>
                <w:szCs w:val="56"/>
                <w:lang w:val="uk-UA"/>
              </w:rPr>
              <w:t>10</w:t>
            </w:r>
            <w:r w:rsidR="002C0137">
              <w:rPr>
                <w:rFonts w:ascii="Times New Roman" w:hAnsi="Times New Roman" w:cs="Times New Roman"/>
                <w:b/>
                <w:sz w:val="56"/>
                <w:szCs w:val="56"/>
                <w:lang w:val="en-US"/>
              </w:rPr>
              <w:t>3</w:t>
            </w:r>
            <w:r w:rsidR="00A40917">
              <w:rPr>
                <w:rFonts w:ascii="Times New Roman" w:hAnsi="Times New Roman" w:cs="Times New Roman"/>
                <w:b/>
                <w:sz w:val="56"/>
                <w:szCs w:val="56"/>
                <w:lang w:val="en-US"/>
              </w:rPr>
              <w:t>08</w:t>
            </w:r>
          </w:p>
        </w:tc>
      </w:tr>
    </w:tbl>
    <w:p w14:paraId="6DA6FDAB"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ВИСНОВОК</w:t>
      </w:r>
    </w:p>
    <w:p w14:paraId="3A5E8534"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за результатами проведення</w:t>
      </w:r>
    </w:p>
    <w:p w14:paraId="5728EDF0"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 xml:space="preserve">антикорупційної експертизи </w:t>
      </w:r>
      <w:proofErr w:type="spellStart"/>
      <w:r>
        <w:rPr>
          <w:rFonts w:ascii="Times New Roman" w:hAnsi="Times New Roman" w:cs="Times New Roman"/>
          <w:sz w:val="24"/>
          <w:szCs w:val="24"/>
        </w:rPr>
        <w:t>законопроєкту</w:t>
      </w:r>
      <w:proofErr w:type="spellEnd"/>
      <w:r>
        <w:rPr>
          <w:rFonts w:ascii="Times New Roman" w:hAnsi="Times New Roman" w:cs="Times New Roman"/>
          <w:sz w:val="24"/>
          <w:szCs w:val="24"/>
          <w:vertAlign w:val="superscript"/>
        </w:rPr>
        <w:footnoteReference w:id="1"/>
      </w:r>
    </w:p>
    <w:tbl>
      <w:tblPr>
        <w:tblStyle w:val="afffffffffff2"/>
        <w:tblW w:w="957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000" w:firstRow="0" w:lastRow="0" w:firstColumn="0" w:lastColumn="0" w:noHBand="0" w:noVBand="0"/>
      </w:tblPr>
      <w:tblGrid>
        <w:gridCol w:w="2552"/>
        <w:gridCol w:w="7024"/>
      </w:tblGrid>
      <w:tr w:rsidR="003243F7" w14:paraId="00148B2B" w14:textId="77777777">
        <w:tc>
          <w:tcPr>
            <w:tcW w:w="2552" w:type="dxa"/>
            <w:tcMar>
              <w:top w:w="100" w:type="dxa"/>
              <w:left w:w="100" w:type="dxa"/>
              <w:bottom w:w="100" w:type="dxa"/>
              <w:right w:w="100" w:type="dxa"/>
            </w:tcMar>
          </w:tcPr>
          <w:p w14:paraId="583CE60E"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Назва акту</w:t>
            </w:r>
          </w:p>
        </w:tc>
        <w:tc>
          <w:tcPr>
            <w:tcW w:w="7024" w:type="dxa"/>
            <w:tcMar>
              <w:top w:w="100" w:type="dxa"/>
              <w:left w:w="100" w:type="dxa"/>
              <w:bottom w:w="100" w:type="dxa"/>
              <w:right w:w="100" w:type="dxa"/>
            </w:tcMar>
          </w:tcPr>
          <w:p w14:paraId="33528712" w14:textId="2B5702C0" w:rsidR="003243F7" w:rsidRDefault="00A40917" w:rsidP="0037099E">
            <w:pPr>
              <w:pBdr>
                <w:top w:val="nil"/>
                <w:left w:val="nil"/>
                <w:bottom w:val="nil"/>
                <w:right w:val="nil"/>
                <w:between w:val="nil"/>
              </w:pBdr>
              <w:shd w:val="clear" w:color="auto" w:fill="FFFFFF"/>
              <w:spacing w:line="240" w:lineRule="auto"/>
              <w:ind w:leftChars="0" w:left="0" w:firstLineChars="0" w:firstLine="0"/>
              <w:jc w:val="center"/>
              <w:outlineLvl w:val="9"/>
              <w:rPr>
                <w:rFonts w:ascii="Times New Roman" w:hAnsi="Times New Roman" w:cs="Times New Roman"/>
                <w:sz w:val="24"/>
                <w:szCs w:val="24"/>
              </w:rPr>
            </w:pPr>
            <w:r w:rsidRPr="00A40917">
              <w:rPr>
                <w:rFonts w:ascii="Times New Roman" w:hAnsi="Times New Roman" w:cs="Times New Roman"/>
                <w:sz w:val="24"/>
                <w:szCs w:val="24"/>
                <w:lang w:val="uk-UA"/>
              </w:rPr>
              <w:t>Про внесення змін до деяких законодавчих актів України щодо розміщення тимчасових споруд для здійснення підприємницької діяльності та майданчиків для паркування транспортних засобів</w:t>
            </w:r>
          </w:p>
        </w:tc>
      </w:tr>
      <w:tr w:rsidR="003243F7" w14:paraId="2433F515" w14:textId="77777777">
        <w:tc>
          <w:tcPr>
            <w:tcW w:w="2552" w:type="dxa"/>
            <w:shd w:val="clear" w:color="auto" w:fill="FFFFFF"/>
            <w:tcMar>
              <w:top w:w="100" w:type="dxa"/>
              <w:left w:w="100" w:type="dxa"/>
              <w:bottom w:w="100" w:type="dxa"/>
              <w:right w:w="100" w:type="dxa"/>
            </w:tcMar>
          </w:tcPr>
          <w:p w14:paraId="2F2BAAFE"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Дата реєстрації</w:t>
            </w:r>
          </w:p>
        </w:tc>
        <w:tc>
          <w:tcPr>
            <w:tcW w:w="7024" w:type="dxa"/>
            <w:tcMar>
              <w:top w:w="100" w:type="dxa"/>
              <w:left w:w="100" w:type="dxa"/>
              <w:bottom w:w="100" w:type="dxa"/>
              <w:right w:w="100" w:type="dxa"/>
            </w:tcMar>
          </w:tcPr>
          <w:p w14:paraId="394B98DC" w14:textId="25FC8D2A" w:rsidR="003243F7" w:rsidRDefault="00A40917"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lang w:val="en-US"/>
              </w:rPr>
              <w:t>01</w:t>
            </w:r>
            <w:r w:rsidR="00B51F8D">
              <w:rPr>
                <w:rFonts w:ascii="Times New Roman" w:hAnsi="Times New Roman" w:cs="Times New Roman"/>
                <w:sz w:val="24"/>
                <w:szCs w:val="24"/>
              </w:rPr>
              <w:t>.</w:t>
            </w:r>
            <w:r w:rsidR="00B51F8D">
              <w:rPr>
                <w:rFonts w:ascii="Times New Roman" w:hAnsi="Times New Roman" w:cs="Times New Roman"/>
                <w:sz w:val="24"/>
                <w:szCs w:val="24"/>
                <w:lang w:val="uk-UA"/>
              </w:rPr>
              <w:t>1</w:t>
            </w:r>
            <w:r>
              <w:rPr>
                <w:rFonts w:ascii="Times New Roman" w:hAnsi="Times New Roman" w:cs="Times New Roman"/>
                <w:sz w:val="24"/>
                <w:szCs w:val="24"/>
                <w:lang w:val="en-US"/>
              </w:rPr>
              <w:t>2</w:t>
            </w:r>
            <w:r w:rsidR="00B51F8D">
              <w:rPr>
                <w:rFonts w:ascii="Times New Roman" w:hAnsi="Times New Roman" w:cs="Times New Roman"/>
                <w:sz w:val="24"/>
                <w:szCs w:val="24"/>
              </w:rPr>
              <w:t>.202</w:t>
            </w:r>
            <w:r w:rsidR="00B51F8D">
              <w:rPr>
                <w:rFonts w:ascii="Times New Roman" w:hAnsi="Times New Roman" w:cs="Times New Roman"/>
                <w:sz w:val="24"/>
                <w:szCs w:val="24"/>
                <w:lang w:val="uk-UA"/>
              </w:rPr>
              <w:t>3</w:t>
            </w:r>
            <w:r w:rsidR="00B51F8D">
              <w:rPr>
                <w:rFonts w:ascii="Times New Roman" w:hAnsi="Times New Roman" w:cs="Times New Roman"/>
                <w:sz w:val="24"/>
                <w:szCs w:val="24"/>
              </w:rPr>
              <w:t xml:space="preserve"> р.</w:t>
            </w:r>
          </w:p>
        </w:tc>
      </w:tr>
      <w:tr w:rsidR="003243F7" w14:paraId="5B3869EC" w14:textId="77777777" w:rsidTr="002C0137">
        <w:trPr>
          <w:trHeight w:val="448"/>
        </w:trPr>
        <w:tc>
          <w:tcPr>
            <w:tcW w:w="2552" w:type="dxa"/>
            <w:tcMar>
              <w:top w:w="100" w:type="dxa"/>
              <w:left w:w="100" w:type="dxa"/>
              <w:bottom w:w="100" w:type="dxa"/>
              <w:right w:w="100" w:type="dxa"/>
            </w:tcMar>
          </w:tcPr>
          <w:p w14:paraId="784DF334" w14:textId="77777777" w:rsidR="003243F7" w:rsidRDefault="00B51F8D" w:rsidP="0037099E">
            <w:pPr>
              <w:spacing w:line="240" w:lineRule="auto"/>
              <w:ind w:leftChars="0" w:left="0" w:firstLineChars="0" w:firstLine="0"/>
              <w:jc w:val="center"/>
              <w:outlineLvl w:val="9"/>
              <w:rPr>
                <w:rFonts w:ascii="Times New Roman" w:hAnsi="Times New Roman" w:cs="Times New Roman"/>
                <w:b/>
                <w:sz w:val="24"/>
                <w:szCs w:val="24"/>
              </w:rPr>
            </w:pPr>
            <w:r>
              <w:rPr>
                <w:rFonts w:ascii="Times New Roman" w:hAnsi="Times New Roman" w:cs="Times New Roman"/>
                <w:b/>
                <w:sz w:val="24"/>
                <w:szCs w:val="24"/>
              </w:rPr>
              <w:t>Суб’єкт права законодавчої ініціативи</w:t>
            </w:r>
          </w:p>
        </w:tc>
        <w:tc>
          <w:tcPr>
            <w:tcW w:w="7024" w:type="dxa"/>
            <w:tcMar>
              <w:top w:w="100" w:type="dxa"/>
              <w:left w:w="100" w:type="dxa"/>
              <w:bottom w:w="100" w:type="dxa"/>
              <w:right w:w="100" w:type="dxa"/>
            </w:tcMar>
          </w:tcPr>
          <w:p w14:paraId="10615984" w14:textId="6A279335" w:rsidR="002C0137" w:rsidRPr="002C0137" w:rsidRDefault="00B51F8D"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Народні депутати України</w:t>
            </w:r>
          </w:p>
          <w:p w14:paraId="7F219797" w14:textId="77777777" w:rsidR="00A40917" w:rsidRPr="00A40917" w:rsidRDefault="00A40917" w:rsidP="00A40917">
            <w:pPr>
              <w:shd w:val="clear" w:color="auto" w:fill="FFFFFF"/>
              <w:spacing w:line="240" w:lineRule="auto"/>
              <w:ind w:leftChars="0" w:firstLineChars="0" w:firstLine="0"/>
              <w:jc w:val="center"/>
              <w:outlineLvl w:val="9"/>
              <w:rPr>
                <w:rFonts w:ascii="Times New Roman" w:hAnsi="Times New Roman" w:cs="Times New Roman"/>
                <w:sz w:val="24"/>
                <w:szCs w:val="24"/>
              </w:rPr>
            </w:pPr>
            <w:r w:rsidRPr="00A40917">
              <w:rPr>
                <w:rFonts w:ascii="Times New Roman" w:hAnsi="Times New Roman" w:cs="Times New Roman"/>
                <w:sz w:val="24"/>
                <w:szCs w:val="24"/>
              </w:rPr>
              <w:t>Мовчан Олексій Васильович</w:t>
            </w:r>
          </w:p>
          <w:p w14:paraId="46C17683" w14:textId="77777777" w:rsidR="00A40917" w:rsidRPr="00A40917" w:rsidRDefault="00A40917" w:rsidP="00A40917">
            <w:pPr>
              <w:shd w:val="clear" w:color="auto" w:fill="FFFFFF"/>
              <w:spacing w:line="240" w:lineRule="auto"/>
              <w:ind w:leftChars="0" w:firstLineChars="0" w:firstLine="0"/>
              <w:jc w:val="center"/>
              <w:outlineLvl w:val="9"/>
              <w:rPr>
                <w:rFonts w:ascii="Times New Roman" w:hAnsi="Times New Roman" w:cs="Times New Roman"/>
                <w:sz w:val="24"/>
                <w:szCs w:val="24"/>
              </w:rPr>
            </w:pPr>
            <w:r w:rsidRPr="00A40917">
              <w:rPr>
                <w:rFonts w:ascii="Times New Roman" w:hAnsi="Times New Roman" w:cs="Times New Roman"/>
                <w:sz w:val="24"/>
                <w:szCs w:val="24"/>
              </w:rPr>
              <w:t>Шуляк Олена Олексіївна</w:t>
            </w:r>
          </w:p>
          <w:p w14:paraId="06EC66C5" w14:textId="77777777" w:rsidR="00A40917" w:rsidRPr="00A40917" w:rsidRDefault="00A40917" w:rsidP="00A4091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A40917">
              <w:rPr>
                <w:rFonts w:ascii="Times New Roman" w:hAnsi="Times New Roman" w:cs="Times New Roman"/>
                <w:sz w:val="24"/>
                <w:szCs w:val="24"/>
              </w:rPr>
              <w:t>Чорноморов</w:t>
            </w:r>
            <w:proofErr w:type="spellEnd"/>
            <w:r w:rsidRPr="00A40917">
              <w:rPr>
                <w:rFonts w:ascii="Times New Roman" w:hAnsi="Times New Roman" w:cs="Times New Roman"/>
                <w:sz w:val="24"/>
                <w:szCs w:val="24"/>
              </w:rPr>
              <w:t xml:space="preserve"> Артем Олегович</w:t>
            </w:r>
          </w:p>
          <w:p w14:paraId="362F4B9D" w14:textId="77777777" w:rsidR="00A40917" w:rsidRPr="00A40917" w:rsidRDefault="00A40917" w:rsidP="00A40917">
            <w:pPr>
              <w:shd w:val="clear" w:color="auto" w:fill="FFFFFF"/>
              <w:spacing w:line="240" w:lineRule="auto"/>
              <w:ind w:leftChars="0" w:firstLineChars="0" w:firstLine="0"/>
              <w:jc w:val="center"/>
              <w:outlineLvl w:val="9"/>
              <w:rPr>
                <w:rFonts w:ascii="Times New Roman" w:hAnsi="Times New Roman" w:cs="Times New Roman"/>
                <w:sz w:val="24"/>
                <w:szCs w:val="24"/>
              </w:rPr>
            </w:pPr>
            <w:r w:rsidRPr="00A40917">
              <w:rPr>
                <w:rFonts w:ascii="Times New Roman" w:hAnsi="Times New Roman" w:cs="Times New Roman"/>
                <w:sz w:val="24"/>
                <w:szCs w:val="24"/>
              </w:rPr>
              <w:t>Кириченко Микола Олександрович</w:t>
            </w:r>
          </w:p>
          <w:p w14:paraId="4F749AC7" w14:textId="77777777" w:rsidR="00A40917" w:rsidRPr="00A40917" w:rsidRDefault="00A40917" w:rsidP="00A40917">
            <w:pPr>
              <w:shd w:val="clear" w:color="auto" w:fill="FFFFFF"/>
              <w:spacing w:line="240" w:lineRule="auto"/>
              <w:ind w:leftChars="0" w:firstLineChars="0" w:firstLine="0"/>
              <w:jc w:val="center"/>
              <w:outlineLvl w:val="9"/>
              <w:rPr>
                <w:rFonts w:ascii="Times New Roman" w:hAnsi="Times New Roman" w:cs="Times New Roman"/>
                <w:sz w:val="24"/>
                <w:szCs w:val="24"/>
              </w:rPr>
            </w:pPr>
            <w:r w:rsidRPr="00A40917">
              <w:rPr>
                <w:rFonts w:ascii="Times New Roman" w:hAnsi="Times New Roman" w:cs="Times New Roman"/>
                <w:sz w:val="24"/>
                <w:szCs w:val="24"/>
              </w:rPr>
              <w:t>Нікітіна Марина Вікторівна</w:t>
            </w:r>
          </w:p>
          <w:p w14:paraId="4762AED7" w14:textId="77777777" w:rsidR="00A40917" w:rsidRPr="00A40917" w:rsidRDefault="00A40917" w:rsidP="00A4091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A40917">
              <w:rPr>
                <w:rFonts w:ascii="Times New Roman" w:hAnsi="Times New Roman" w:cs="Times New Roman"/>
                <w:sz w:val="24"/>
                <w:szCs w:val="24"/>
              </w:rPr>
              <w:t>Маріковський</w:t>
            </w:r>
            <w:proofErr w:type="spellEnd"/>
            <w:r w:rsidRPr="00A40917">
              <w:rPr>
                <w:rFonts w:ascii="Times New Roman" w:hAnsi="Times New Roman" w:cs="Times New Roman"/>
                <w:sz w:val="24"/>
                <w:szCs w:val="24"/>
              </w:rPr>
              <w:t xml:space="preserve"> Олександр Валерійович</w:t>
            </w:r>
          </w:p>
          <w:p w14:paraId="2FDA532F" w14:textId="77777777" w:rsidR="00A40917" w:rsidRPr="00A40917" w:rsidRDefault="00A40917" w:rsidP="00A4091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A40917">
              <w:rPr>
                <w:rFonts w:ascii="Times New Roman" w:hAnsi="Times New Roman" w:cs="Times New Roman"/>
                <w:sz w:val="24"/>
                <w:szCs w:val="24"/>
              </w:rPr>
              <w:t>Магомедов</w:t>
            </w:r>
            <w:proofErr w:type="spellEnd"/>
            <w:r w:rsidRPr="00A40917">
              <w:rPr>
                <w:rFonts w:ascii="Times New Roman" w:hAnsi="Times New Roman" w:cs="Times New Roman"/>
                <w:sz w:val="24"/>
                <w:szCs w:val="24"/>
              </w:rPr>
              <w:t xml:space="preserve"> Муса </w:t>
            </w:r>
            <w:proofErr w:type="spellStart"/>
            <w:r w:rsidRPr="00A40917">
              <w:rPr>
                <w:rFonts w:ascii="Times New Roman" w:hAnsi="Times New Roman" w:cs="Times New Roman"/>
                <w:sz w:val="24"/>
                <w:szCs w:val="24"/>
              </w:rPr>
              <w:t>Сергоєвич</w:t>
            </w:r>
            <w:proofErr w:type="spellEnd"/>
          </w:p>
          <w:p w14:paraId="65B60D2F" w14:textId="77777777" w:rsidR="00A40917" w:rsidRPr="00A40917" w:rsidRDefault="00A40917" w:rsidP="00A4091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A40917">
              <w:rPr>
                <w:rFonts w:ascii="Times New Roman" w:hAnsi="Times New Roman" w:cs="Times New Roman"/>
                <w:sz w:val="24"/>
                <w:szCs w:val="24"/>
              </w:rPr>
              <w:t>Лічман</w:t>
            </w:r>
            <w:proofErr w:type="spellEnd"/>
            <w:r w:rsidRPr="00A40917">
              <w:rPr>
                <w:rFonts w:ascii="Times New Roman" w:hAnsi="Times New Roman" w:cs="Times New Roman"/>
                <w:sz w:val="24"/>
                <w:szCs w:val="24"/>
              </w:rPr>
              <w:t xml:space="preserve"> Ганна Василівна</w:t>
            </w:r>
          </w:p>
          <w:p w14:paraId="54444C85" w14:textId="1424BF7C" w:rsidR="003243F7" w:rsidRDefault="00A40917" w:rsidP="00A40917">
            <w:pPr>
              <w:shd w:val="clear" w:color="auto" w:fill="FFFFFF"/>
              <w:spacing w:line="240" w:lineRule="auto"/>
              <w:ind w:leftChars="0" w:left="0" w:firstLineChars="0" w:firstLine="0"/>
              <w:jc w:val="center"/>
              <w:outlineLvl w:val="9"/>
              <w:rPr>
                <w:rFonts w:ascii="Times New Roman" w:hAnsi="Times New Roman" w:cs="Times New Roman"/>
                <w:sz w:val="24"/>
                <w:szCs w:val="24"/>
              </w:rPr>
            </w:pPr>
            <w:r w:rsidRPr="00A40917">
              <w:rPr>
                <w:rFonts w:ascii="Times New Roman" w:hAnsi="Times New Roman" w:cs="Times New Roman"/>
                <w:sz w:val="24"/>
                <w:szCs w:val="24"/>
              </w:rPr>
              <w:t>Торохтій Богдан Григорович</w:t>
            </w:r>
          </w:p>
        </w:tc>
      </w:tr>
      <w:tr w:rsidR="003243F7" w14:paraId="17728FFF" w14:textId="77777777">
        <w:trPr>
          <w:trHeight w:val="287"/>
        </w:trPr>
        <w:tc>
          <w:tcPr>
            <w:tcW w:w="2552" w:type="dxa"/>
            <w:tcMar>
              <w:top w:w="100" w:type="dxa"/>
              <w:left w:w="100" w:type="dxa"/>
              <w:bottom w:w="100" w:type="dxa"/>
              <w:right w:w="100" w:type="dxa"/>
            </w:tcMar>
          </w:tcPr>
          <w:p w14:paraId="1E447A3F" w14:textId="77777777" w:rsidR="003243F7" w:rsidRDefault="00B51F8D" w:rsidP="0037099E">
            <w:pPr>
              <w:spacing w:line="240" w:lineRule="auto"/>
              <w:ind w:leftChars="0" w:left="0" w:firstLineChars="0" w:firstLine="0"/>
              <w:jc w:val="center"/>
              <w:outlineLvl w:val="9"/>
              <w:rPr>
                <w:rFonts w:ascii="Times New Roman" w:hAnsi="Times New Roman" w:cs="Times New Roman"/>
                <w:b/>
                <w:sz w:val="24"/>
                <w:szCs w:val="24"/>
              </w:rPr>
            </w:pPr>
            <w:r>
              <w:rPr>
                <w:rFonts w:ascii="Times New Roman" w:hAnsi="Times New Roman" w:cs="Times New Roman"/>
                <w:b/>
                <w:sz w:val="24"/>
                <w:szCs w:val="24"/>
              </w:rPr>
              <w:t>Головний комітет</w:t>
            </w:r>
          </w:p>
        </w:tc>
        <w:tc>
          <w:tcPr>
            <w:tcW w:w="7024" w:type="dxa"/>
            <w:tcMar>
              <w:top w:w="100" w:type="dxa"/>
              <w:left w:w="100" w:type="dxa"/>
              <w:bottom w:w="100" w:type="dxa"/>
              <w:right w:w="100" w:type="dxa"/>
            </w:tcMar>
          </w:tcPr>
          <w:p w14:paraId="441291DC" w14:textId="37B154E4" w:rsidR="003243F7" w:rsidRPr="00CB0998" w:rsidRDefault="00B51F8D" w:rsidP="0037099E">
            <w:pPr>
              <w:spacing w:line="240" w:lineRule="auto"/>
              <w:ind w:leftChars="0" w:left="0" w:firstLineChars="0" w:firstLine="0"/>
              <w:jc w:val="center"/>
              <w:outlineLvl w:val="9"/>
              <w:rPr>
                <w:rFonts w:ascii="Times New Roman" w:hAnsi="Times New Roman" w:cs="Times New Roman"/>
                <w:sz w:val="24"/>
                <w:szCs w:val="24"/>
                <w:lang w:val="uk-UA"/>
              </w:rPr>
            </w:pPr>
            <w:r w:rsidRPr="00B51F8D">
              <w:rPr>
                <w:rFonts w:ascii="Times New Roman" w:hAnsi="Times New Roman" w:cs="Times New Roman"/>
                <w:sz w:val="24"/>
                <w:szCs w:val="24"/>
              </w:rPr>
              <w:t xml:space="preserve">Комітет </w:t>
            </w:r>
            <w:r w:rsidR="002C0137" w:rsidRPr="002C0137">
              <w:rPr>
                <w:rFonts w:ascii="Times New Roman" w:hAnsi="Times New Roman" w:cs="Times New Roman"/>
                <w:sz w:val="24"/>
                <w:szCs w:val="24"/>
              </w:rPr>
              <w:t xml:space="preserve">з питань </w:t>
            </w:r>
            <w:r w:rsidR="00A40917" w:rsidRPr="00A40917">
              <w:rPr>
                <w:rFonts w:ascii="Times New Roman" w:hAnsi="Times New Roman" w:cs="Times New Roman"/>
                <w:sz w:val="24"/>
                <w:szCs w:val="24"/>
              </w:rPr>
              <w:t>організації державної влади, місцевого самоврядування, регіонального розвитку та містобудування</w:t>
            </w:r>
          </w:p>
        </w:tc>
      </w:tr>
      <w:tr w:rsidR="003243F7" w14:paraId="53BB1C0B" w14:textId="77777777">
        <w:trPr>
          <w:trHeight w:val="287"/>
        </w:trPr>
        <w:tc>
          <w:tcPr>
            <w:tcW w:w="2552" w:type="dxa"/>
            <w:tcMar>
              <w:top w:w="100" w:type="dxa"/>
              <w:left w:w="100" w:type="dxa"/>
              <w:bottom w:w="100" w:type="dxa"/>
              <w:right w:w="100" w:type="dxa"/>
            </w:tcMar>
          </w:tcPr>
          <w:p w14:paraId="210AF2C5" w14:textId="77777777" w:rsidR="003243F7" w:rsidRDefault="00B51F8D" w:rsidP="0037099E">
            <w:pPr>
              <w:spacing w:line="240" w:lineRule="auto"/>
              <w:ind w:leftChars="0" w:left="0" w:firstLineChars="0" w:firstLine="0"/>
              <w:jc w:val="center"/>
              <w:outlineLvl w:val="9"/>
              <w:rPr>
                <w:rFonts w:ascii="Times New Roman" w:hAnsi="Times New Roman" w:cs="Times New Roman"/>
                <w:b/>
                <w:sz w:val="24"/>
                <w:szCs w:val="24"/>
              </w:rPr>
            </w:pPr>
            <w:r>
              <w:rPr>
                <w:rFonts w:ascii="Times New Roman" w:hAnsi="Times New Roman" w:cs="Times New Roman"/>
                <w:b/>
                <w:sz w:val="24"/>
                <w:szCs w:val="24"/>
              </w:rPr>
              <w:t>Висновок та рекомендації</w:t>
            </w:r>
          </w:p>
        </w:tc>
        <w:tc>
          <w:tcPr>
            <w:tcW w:w="7024" w:type="dxa"/>
            <w:tcMar>
              <w:top w:w="100" w:type="dxa"/>
              <w:left w:w="100" w:type="dxa"/>
              <w:bottom w:w="100" w:type="dxa"/>
              <w:right w:w="100" w:type="dxa"/>
            </w:tcMar>
          </w:tcPr>
          <w:p w14:paraId="3C102DD5" w14:textId="701842B5" w:rsidR="003243F7" w:rsidRPr="00A40917" w:rsidRDefault="00A40917" w:rsidP="0037099E">
            <w:pPr>
              <w:spacing w:line="240" w:lineRule="auto"/>
              <w:ind w:leftChars="0" w:left="0" w:firstLineChars="0" w:firstLine="0"/>
              <w:jc w:val="center"/>
              <w:outlineLvl w:val="9"/>
              <w:rPr>
                <w:rFonts w:ascii="Times New Roman" w:hAnsi="Times New Roman" w:cs="Times New Roman"/>
                <w:sz w:val="24"/>
                <w:szCs w:val="24"/>
                <w:lang w:val="uk-UA"/>
              </w:rPr>
            </w:pPr>
            <w:r>
              <w:rPr>
                <w:rFonts w:ascii="Times New Roman" w:hAnsi="Times New Roman" w:cs="Times New Roman"/>
                <w:sz w:val="24"/>
                <w:szCs w:val="24"/>
                <w:lang w:val="uk-UA"/>
              </w:rPr>
              <w:t>Негативний</w:t>
            </w:r>
            <w:r w:rsidR="00B51F8D">
              <w:rPr>
                <w:rFonts w:ascii="Times New Roman" w:hAnsi="Times New Roman" w:cs="Times New Roman"/>
                <w:sz w:val="24"/>
                <w:szCs w:val="24"/>
              </w:rPr>
              <w:t xml:space="preserve"> – </w:t>
            </w:r>
            <w:r>
              <w:rPr>
                <w:rFonts w:ascii="Times New Roman" w:hAnsi="Times New Roman" w:cs="Times New Roman"/>
                <w:sz w:val="24"/>
                <w:szCs w:val="24"/>
                <w:lang w:val="uk-UA"/>
              </w:rPr>
              <w:t>М</w:t>
            </w:r>
            <w:proofErr w:type="spellStart"/>
            <w:r w:rsidR="00B51F8D">
              <w:rPr>
                <w:rFonts w:ascii="Times New Roman" w:hAnsi="Times New Roman" w:cs="Times New Roman"/>
                <w:sz w:val="24"/>
                <w:szCs w:val="24"/>
              </w:rPr>
              <w:t>істить</w:t>
            </w:r>
            <w:proofErr w:type="spellEnd"/>
            <w:r w:rsidR="00B51F8D">
              <w:rPr>
                <w:rFonts w:ascii="Times New Roman" w:hAnsi="Times New Roman" w:cs="Times New Roman"/>
                <w:sz w:val="24"/>
                <w:szCs w:val="24"/>
              </w:rPr>
              <w:t xml:space="preserve"> </w:t>
            </w:r>
            <w:proofErr w:type="spellStart"/>
            <w:r w:rsidR="00B51F8D">
              <w:rPr>
                <w:rFonts w:ascii="Times New Roman" w:hAnsi="Times New Roman" w:cs="Times New Roman"/>
                <w:sz w:val="24"/>
                <w:szCs w:val="24"/>
              </w:rPr>
              <w:t>корупціогенн</w:t>
            </w:r>
            <w:proofErr w:type="spellEnd"/>
            <w:r>
              <w:rPr>
                <w:rFonts w:ascii="Times New Roman" w:hAnsi="Times New Roman" w:cs="Times New Roman"/>
                <w:sz w:val="24"/>
                <w:szCs w:val="24"/>
                <w:lang w:val="uk-UA"/>
              </w:rPr>
              <w:t>і</w:t>
            </w:r>
            <w:r w:rsidR="00B51F8D">
              <w:rPr>
                <w:rFonts w:ascii="Times New Roman" w:hAnsi="Times New Roman" w:cs="Times New Roman"/>
                <w:sz w:val="24"/>
                <w:szCs w:val="24"/>
              </w:rPr>
              <w:t xml:space="preserve"> фактор</w:t>
            </w:r>
            <w:r>
              <w:rPr>
                <w:rFonts w:ascii="Times New Roman" w:hAnsi="Times New Roman" w:cs="Times New Roman"/>
                <w:sz w:val="24"/>
                <w:szCs w:val="24"/>
                <w:lang w:val="uk-UA"/>
              </w:rPr>
              <w:t>и та інші зауваження</w:t>
            </w:r>
          </w:p>
        </w:tc>
      </w:tr>
    </w:tbl>
    <w:p w14:paraId="4C2FBFC4" w14:textId="77777777" w:rsidR="003243F7" w:rsidRDefault="003243F7" w:rsidP="00A40917">
      <w:pPr>
        <w:spacing w:line="240" w:lineRule="auto"/>
        <w:ind w:leftChars="0" w:left="0" w:firstLineChars="0" w:firstLine="720"/>
        <w:jc w:val="both"/>
        <w:outlineLvl w:val="9"/>
        <w:rPr>
          <w:rFonts w:ascii="Times New Roman" w:hAnsi="Times New Roman" w:cs="Times New Roman"/>
          <w:b/>
          <w:sz w:val="24"/>
          <w:szCs w:val="24"/>
        </w:rPr>
      </w:pPr>
    </w:p>
    <w:p w14:paraId="3D282E82"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b/>
          <w:bCs/>
          <w:position w:val="0"/>
          <w:sz w:val="24"/>
          <w:szCs w:val="24"/>
          <w:lang w:val="uk-UA"/>
        </w:rPr>
        <w:t xml:space="preserve">Опис </w:t>
      </w:r>
      <w:proofErr w:type="spellStart"/>
      <w:r w:rsidRPr="00A40917">
        <w:rPr>
          <w:rFonts w:ascii="Times New Roman" w:hAnsi="Times New Roman" w:cs="Times New Roman"/>
          <w:b/>
          <w:bCs/>
          <w:position w:val="0"/>
          <w:sz w:val="24"/>
          <w:szCs w:val="24"/>
          <w:lang w:val="uk-UA"/>
        </w:rPr>
        <w:t>законопроєкту</w:t>
      </w:r>
      <w:proofErr w:type="spellEnd"/>
    </w:p>
    <w:p w14:paraId="498D0C30"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roofErr w:type="spellStart"/>
      <w:r w:rsidRPr="00A40917">
        <w:rPr>
          <w:rFonts w:ascii="Times New Roman" w:hAnsi="Times New Roman" w:cs="Times New Roman"/>
          <w:position w:val="0"/>
          <w:sz w:val="24"/>
          <w:szCs w:val="24"/>
          <w:lang w:val="uk-UA"/>
        </w:rPr>
        <w:t>Законопроєктом</w:t>
      </w:r>
      <w:proofErr w:type="spellEnd"/>
      <w:r w:rsidRPr="00A40917">
        <w:rPr>
          <w:rFonts w:ascii="Times New Roman" w:hAnsi="Times New Roman" w:cs="Times New Roman"/>
          <w:position w:val="0"/>
          <w:sz w:val="24"/>
          <w:szCs w:val="24"/>
          <w:lang w:val="uk-UA"/>
        </w:rPr>
        <w:t xml:space="preserve"> пропонується запровадити проведення </w:t>
      </w:r>
      <w:r w:rsidRPr="00A40917">
        <w:rPr>
          <w:rFonts w:ascii="Times New Roman" w:hAnsi="Times New Roman" w:cs="Times New Roman"/>
          <w:b/>
          <w:bCs/>
          <w:position w:val="0"/>
          <w:sz w:val="24"/>
          <w:szCs w:val="24"/>
          <w:lang w:val="uk-UA"/>
        </w:rPr>
        <w:t xml:space="preserve">1) </w:t>
      </w:r>
      <w:r w:rsidRPr="00A40917">
        <w:rPr>
          <w:rFonts w:ascii="Times New Roman" w:hAnsi="Times New Roman" w:cs="Times New Roman"/>
          <w:b/>
          <w:bCs/>
          <w:i/>
          <w:iCs/>
          <w:position w:val="0"/>
          <w:sz w:val="24"/>
          <w:szCs w:val="24"/>
          <w:lang w:val="uk-UA"/>
        </w:rPr>
        <w:t>земельних торгів</w:t>
      </w:r>
      <w:r w:rsidRPr="00A40917">
        <w:rPr>
          <w:rFonts w:ascii="Times New Roman" w:hAnsi="Times New Roman" w:cs="Times New Roman"/>
          <w:position w:val="0"/>
          <w:sz w:val="24"/>
          <w:szCs w:val="24"/>
          <w:lang w:val="uk-UA"/>
        </w:rPr>
        <w:t xml:space="preserve"> щодо набуття права оренди земельної ділянки/встановлення земельного сервітуту та </w:t>
      </w:r>
      <w:r w:rsidRPr="00A40917">
        <w:rPr>
          <w:rFonts w:ascii="Times New Roman" w:hAnsi="Times New Roman" w:cs="Times New Roman"/>
          <w:b/>
          <w:bCs/>
          <w:position w:val="0"/>
          <w:sz w:val="24"/>
          <w:szCs w:val="24"/>
          <w:lang w:val="uk-UA"/>
        </w:rPr>
        <w:t xml:space="preserve">2) </w:t>
      </w:r>
      <w:r w:rsidRPr="00A40917">
        <w:rPr>
          <w:rFonts w:ascii="Times New Roman" w:hAnsi="Times New Roman" w:cs="Times New Roman"/>
          <w:b/>
          <w:bCs/>
          <w:i/>
          <w:iCs/>
          <w:position w:val="0"/>
          <w:sz w:val="24"/>
          <w:szCs w:val="24"/>
          <w:lang w:val="uk-UA"/>
        </w:rPr>
        <w:t>електронних аукціонів</w:t>
      </w:r>
      <w:r w:rsidRPr="00A40917">
        <w:rPr>
          <w:rFonts w:ascii="Times New Roman" w:hAnsi="Times New Roman" w:cs="Times New Roman"/>
          <w:position w:val="0"/>
          <w:sz w:val="24"/>
          <w:szCs w:val="24"/>
          <w:lang w:val="uk-UA"/>
        </w:rPr>
        <w:t xml:space="preserve"> в електронній торговій системі (ЕТС) для:</w:t>
      </w:r>
    </w:p>
    <w:p w14:paraId="43197AE8"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визначення операторів майданчиків для паркування;</w:t>
      </w:r>
    </w:p>
    <w:p w14:paraId="438CFE95"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розміщення тимчасових споруд для здійснення підприємницької діяльності (далі - тимчасові споруди).</w:t>
      </w:r>
    </w:p>
    <w:p w14:paraId="130F6DFA"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51FACD1C"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b/>
          <w:bCs/>
          <w:i/>
          <w:iCs/>
          <w:position w:val="0"/>
          <w:sz w:val="24"/>
          <w:szCs w:val="24"/>
          <w:lang w:val="uk-UA"/>
        </w:rPr>
        <w:lastRenderedPageBreak/>
        <w:t xml:space="preserve">Унаслідок проведення антикорупційної експертизи </w:t>
      </w:r>
      <w:proofErr w:type="spellStart"/>
      <w:r w:rsidRPr="00A40917">
        <w:rPr>
          <w:rFonts w:ascii="Times New Roman" w:hAnsi="Times New Roman" w:cs="Times New Roman"/>
          <w:b/>
          <w:bCs/>
          <w:i/>
          <w:iCs/>
          <w:position w:val="0"/>
          <w:sz w:val="24"/>
          <w:szCs w:val="24"/>
          <w:lang w:val="uk-UA"/>
        </w:rPr>
        <w:t>законопроєкту</w:t>
      </w:r>
      <w:proofErr w:type="spellEnd"/>
      <w:r w:rsidRPr="00A40917">
        <w:rPr>
          <w:rFonts w:ascii="Times New Roman" w:hAnsi="Times New Roman" w:cs="Times New Roman"/>
          <w:b/>
          <w:bCs/>
          <w:i/>
          <w:iCs/>
          <w:position w:val="0"/>
          <w:sz w:val="24"/>
          <w:szCs w:val="24"/>
          <w:lang w:val="uk-UA"/>
        </w:rPr>
        <w:t xml:space="preserve"> Інститут законодавчих ідей виявив у його положеннях </w:t>
      </w:r>
      <w:proofErr w:type="spellStart"/>
      <w:r w:rsidRPr="00A40917">
        <w:rPr>
          <w:rFonts w:ascii="Times New Roman" w:hAnsi="Times New Roman" w:cs="Times New Roman"/>
          <w:b/>
          <w:bCs/>
          <w:i/>
          <w:iCs/>
          <w:position w:val="0"/>
          <w:sz w:val="24"/>
          <w:szCs w:val="24"/>
          <w:lang w:val="uk-UA"/>
        </w:rPr>
        <w:t>корупціогенні</w:t>
      </w:r>
      <w:proofErr w:type="spellEnd"/>
      <w:r w:rsidRPr="00A40917">
        <w:rPr>
          <w:rFonts w:ascii="Times New Roman" w:hAnsi="Times New Roman" w:cs="Times New Roman"/>
          <w:b/>
          <w:bCs/>
          <w:i/>
          <w:iCs/>
          <w:position w:val="0"/>
          <w:sz w:val="24"/>
          <w:szCs w:val="24"/>
          <w:lang w:val="uk-UA"/>
        </w:rPr>
        <w:t xml:space="preserve"> фактори та зауваження по суті.</w:t>
      </w:r>
    </w:p>
    <w:p w14:paraId="1D9B9B58"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75A32F38"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roofErr w:type="spellStart"/>
      <w:r w:rsidRPr="00A40917">
        <w:rPr>
          <w:rFonts w:ascii="Times New Roman" w:hAnsi="Times New Roman" w:cs="Times New Roman"/>
          <w:b/>
          <w:bCs/>
          <w:position w:val="0"/>
          <w:sz w:val="24"/>
          <w:szCs w:val="24"/>
          <w:lang w:val="uk-UA"/>
        </w:rPr>
        <w:t>Корупціогенні</w:t>
      </w:r>
      <w:proofErr w:type="spellEnd"/>
      <w:r w:rsidRPr="00A40917">
        <w:rPr>
          <w:rFonts w:ascii="Times New Roman" w:hAnsi="Times New Roman" w:cs="Times New Roman"/>
          <w:b/>
          <w:bCs/>
          <w:position w:val="0"/>
          <w:sz w:val="24"/>
          <w:szCs w:val="24"/>
          <w:lang w:val="uk-UA"/>
        </w:rPr>
        <w:t xml:space="preserve"> фактори</w:t>
      </w:r>
    </w:p>
    <w:p w14:paraId="1B06DCAE" w14:textId="77777777" w:rsidR="00A40917" w:rsidRPr="00A40917" w:rsidRDefault="00A40917" w:rsidP="00A40917">
      <w:pPr>
        <w:suppressAutoHyphens w:val="0"/>
        <w:spacing w:line="240" w:lineRule="auto"/>
        <w:ind w:leftChars="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color w:val="auto"/>
          <w:position w:val="0"/>
          <w:sz w:val="24"/>
          <w:szCs w:val="24"/>
          <w:lang w:val="uk-UA"/>
        </w:rPr>
        <w:t xml:space="preserve">1. </w:t>
      </w:r>
      <w:proofErr w:type="spellStart"/>
      <w:r w:rsidRPr="00A40917">
        <w:rPr>
          <w:rFonts w:ascii="Times New Roman" w:hAnsi="Times New Roman" w:cs="Times New Roman"/>
          <w:color w:val="auto"/>
          <w:position w:val="0"/>
          <w:sz w:val="24"/>
          <w:szCs w:val="24"/>
          <w:lang w:val="uk-UA"/>
        </w:rPr>
        <w:t>Законопроєкт</w:t>
      </w:r>
      <w:proofErr w:type="spellEnd"/>
      <w:r w:rsidRPr="00A40917">
        <w:rPr>
          <w:rFonts w:ascii="Times New Roman" w:hAnsi="Times New Roman" w:cs="Times New Roman"/>
          <w:color w:val="auto"/>
          <w:position w:val="0"/>
          <w:sz w:val="24"/>
          <w:szCs w:val="24"/>
          <w:lang w:val="uk-UA"/>
        </w:rPr>
        <w:t xml:space="preserve"> дозволяє довільне розміщення тимчасових споруд всупереч процедурі, передбаченій </w:t>
      </w:r>
      <w:proofErr w:type="spellStart"/>
      <w:r w:rsidRPr="00A40917">
        <w:rPr>
          <w:rFonts w:ascii="Times New Roman" w:hAnsi="Times New Roman" w:cs="Times New Roman"/>
          <w:color w:val="auto"/>
          <w:position w:val="0"/>
          <w:sz w:val="24"/>
          <w:szCs w:val="24"/>
          <w:lang w:val="uk-UA"/>
        </w:rPr>
        <w:t>проєктом</w:t>
      </w:r>
      <w:proofErr w:type="spellEnd"/>
      <w:r w:rsidRPr="00A40917">
        <w:rPr>
          <w:rFonts w:ascii="Times New Roman" w:hAnsi="Times New Roman" w:cs="Times New Roman"/>
          <w:color w:val="auto"/>
          <w:position w:val="0"/>
          <w:sz w:val="24"/>
          <w:szCs w:val="24"/>
          <w:lang w:val="uk-UA"/>
        </w:rPr>
        <w:t>.</w:t>
      </w:r>
    </w:p>
    <w:p w14:paraId="105776A6" w14:textId="714CAFFD"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color w:val="auto"/>
          <w:position w:val="0"/>
          <w:sz w:val="24"/>
          <w:szCs w:val="24"/>
          <w:lang w:val="uk-UA"/>
        </w:rPr>
        <w:t>2. Відсутність юридично завершеної процедури демонтажу тимчасових споруд може призвести до порушення прав суб'єктів господарювання.</w:t>
      </w:r>
    </w:p>
    <w:p w14:paraId="341873D8"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292105FA"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b/>
          <w:bCs/>
          <w:position w:val="0"/>
          <w:sz w:val="24"/>
          <w:szCs w:val="24"/>
          <w:lang w:val="uk-UA"/>
        </w:rPr>
        <w:t xml:space="preserve">Повний аналіз </w:t>
      </w:r>
      <w:proofErr w:type="spellStart"/>
      <w:r w:rsidRPr="00A40917">
        <w:rPr>
          <w:rFonts w:ascii="Times New Roman" w:hAnsi="Times New Roman" w:cs="Times New Roman"/>
          <w:b/>
          <w:bCs/>
          <w:position w:val="0"/>
          <w:sz w:val="24"/>
          <w:szCs w:val="24"/>
          <w:lang w:val="uk-UA"/>
        </w:rPr>
        <w:t>корупціогенних</w:t>
      </w:r>
      <w:proofErr w:type="spellEnd"/>
      <w:r w:rsidRPr="00A40917">
        <w:rPr>
          <w:rFonts w:ascii="Times New Roman" w:hAnsi="Times New Roman" w:cs="Times New Roman"/>
          <w:b/>
          <w:bCs/>
          <w:position w:val="0"/>
          <w:sz w:val="24"/>
          <w:szCs w:val="24"/>
          <w:lang w:val="uk-UA"/>
        </w:rPr>
        <w:t xml:space="preserve"> факторів</w:t>
      </w:r>
    </w:p>
    <w:p w14:paraId="72EF1FDC"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5AA6252B"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b/>
          <w:bCs/>
          <w:position w:val="0"/>
          <w:sz w:val="24"/>
          <w:szCs w:val="24"/>
          <w:lang w:val="uk-UA"/>
        </w:rPr>
        <w:t>Прогалина</w:t>
      </w:r>
    </w:p>
    <w:p w14:paraId="32ECD257"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424E26C7"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b/>
          <w:bCs/>
          <w:i/>
          <w:iCs/>
          <w:position w:val="0"/>
          <w:sz w:val="24"/>
          <w:szCs w:val="24"/>
          <w:lang w:val="uk-UA"/>
        </w:rPr>
        <w:t xml:space="preserve">1. </w:t>
      </w:r>
      <w:proofErr w:type="spellStart"/>
      <w:r w:rsidRPr="00A40917">
        <w:rPr>
          <w:rFonts w:ascii="Times New Roman" w:hAnsi="Times New Roman" w:cs="Times New Roman"/>
          <w:b/>
          <w:bCs/>
          <w:i/>
          <w:iCs/>
          <w:position w:val="0"/>
          <w:sz w:val="24"/>
          <w:szCs w:val="24"/>
          <w:lang w:val="uk-UA"/>
        </w:rPr>
        <w:t>Законопроєкт</w:t>
      </w:r>
      <w:proofErr w:type="spellEnd"/>
      <w:r w:rsidRPr="00A40917">
        <w:rPr>
          <w:rFonts w:ascii="Times New Roman" w:hAnsi="Times New Roman" w:cs="Times New Roman"/>
          <w:b/>
          <w:bCs/>
          <w:i/>
          <w:iCs/>
          <w:position w:val="0"/>
          <w:sz w:val="24"/>
          <w:szCs w:val="24"/>
          <w:lang w:val="uk-UA"/>
        </w:rPr>
        <w:t xml:space="preserve"> дозволяє довільне розміщення тимчасових споруд всупереч процедурі, передбаченій </w:t>
      </w:r>
      <w:proofErr w:type="spellStart"/>
      <w:r w:rsidRPr="00A40917">
        <w:rPr>
          <w:rFonts w:ascii="Times New Roman" w:hAnsi="Times New Roman" w:cs="Times New Roman"/>
          <w:b/>
          <w:bCs/>
          <w:i/>
          <w:iCs/>
          <w:position w:val="0"/>
          <w:sz w:val="24"/>
          <w:szCs w:val="24"/>
          <w:lang w:val="uk-UA"/>
        </w:rPr>
        <w:t>проєктом</w:t>
      </w:r>
      <w:proofErr w:type="spellEnd"/>
      <w:r w:rsidRPr="00A40917">
        <w:rPr>
          <w:rFonts w:ascii="Times New Roman" w:hAnsi="Times New Roman" w:cs="Times New Roman"/>
          <w:b/>
          <w:bCs/>
          <w:i/>
          <w:iCs/>
          <w:position w:val="0"/>
          <w:sz w:val="24"/>
          <w:szCs w:val="24"/>
          <w:lang w:val="uk-UA"/>
        </w:rPr>
        <w:t>.</w:t>
      </w:r>
    </w:p>
    <w:p w14:paraId="4B326B98"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roofErr w:type="spellStart"/>
      <w:r w:rsidRPr="00A40917">
        <w:rPr>
          <w:rFonts w:ascii="Times New Roman" w:hAnsi="Times New Roman" w:cs="Times New Roman"/>
          <w:position w:val="0"/>
          <w:sz w:val="24"/>
          <w:szCs w:val="24"/>
          <w:lang w:val="uk-UA"/>
        </w:rPr>
        <w:t>Законопроєкт</w:t>
      </w:r>
      <w:proofErr w:type="spellEnd"/>
      <w:r w:rsidRPr="00A40917">
        <w:rPr>
          <w:rFonts w:ascii="Times New Roman" w:hAnsi="Times New Roman" w:cs="Times New Roman"/>
          <w:position w:val="0"/>
          <w:sz w:val="24"/>
          <w:szCs w:val="24"/>
          <w:lang w:val="uk-UA"/>
        </w:rPr>
        <w:t xml:space="preserve"> викладає статтю 28 Закону України “Про регулювання містобудівної діяльності” у новій редакції та доповнює його новими статтями 28-1 - 28-6, якими пропонується врегулювати:</w:t>
      </w:r>
    </w:p>
    <w:p w14:paraId="6856951C"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 розробку та затвердження: а) </w:t>
      </w:r>
      <w:r w:rsidRPr="00A40917">
        <w:rPr>
          <w:rFonts w:ascii="Times New Roman" w:hAnsi="Times New Roman" w:cs="Times New Roman"/>
          <w:b/>
          <w:bCs/>
          <w:i/>
          <w:iCs/>
          <w:position w:val="0"/>
          <w:sz w:val="24"/>
          <w:szCs w:val="24"/>
          <w:lang w:val="uk-UA"/>
        </w:rPr>
        <w:t xml:space="preserve">комплексної схеми </w:t>
      </w:r>
      <w:r w:rsidRPr="00A40917">
        <w:rPr>
          <w:rFonts w:ascii="Times New Roman" w:hAnsi="Times New Roman" w:cs="Times New Roman"/>
          <w:position w:val="0"/>
          <w:sz w:val="24"/>
          <w:szCs w:val="24"/>
          <w:lang w:val="uk-UA"/>
        </w:rPr>
        <w:t xml:space="preserve">розміщення тимчасових споруд та б) </w:t>
      </w:r>
      <w:r w:rsidRPr="00A40917">
        <w:rPr>
          <w:rFonts w:ascii="Times New Roman" w:hAnsi="Times New Roman" w:cs="Times New Roman"/>
          <w:b/>
          <w:bCs/>
          <w:i/>
          <w:iCs/>
          <w:position w:val="0"/>
          <w:sz w:val="24"/>
          <w:szCs w:val="24"/>
          <w:lang w:val="uk-UA"/>
        </w:rPr>
        <w:t xml:space="preserve">схеми </w:t>
      </w:r>
      <w:r w:rsidRPr="00A40917">
        <w:rPr>
          <w:rFonts w:ascii="Times New Roman" w:hAnsi="Times New Roman" w:cs="Times New Roman"/>
          <w:position w:val="0"/>
          <w:sz w:val="24"/>
          <w:szCs w:val="24"/>
          <w:lang w:val="uk-UA"/>
        </w:rPr>
        <w:t>розміщення тимчасових споруд;</w:t>
      </w:r>
    </w:p>
    <w:p w14:paraId="5CA34CC7"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 </w:t>
      </w:r>
      <w:r w:rsidRPr="00A40917">
        <w:rPr>
          <w:rFonts w:ascii="Times New Roman" w:hAnsi="Times New Roman" w:cs="Times New Roman"/>
          <w:b/>
          <w:bCs/>
          <w:i/>
          <w:iCs/>
          <w:position w:val="0"/>
          <w:sz w:val="24"/>
          <w:szCs w:val="24"/>
          <w:lang w:val="uk-UA"/>
        </w:rPr>
        <w:t>громадське обговорення</w:t>
      </w:r>
      <w:r w:rsidRPr="00A40917">
        <w:rPr>
          <w:rFonts w:ascii="Times New Roman" w:hAnsi="Times New Roman" w:cs="Times New Roman"/>
          <w:position w:val="0"/>
          <w:sz w:val="24"/>
          <w:szCs w:val="24"/>
          <w:lang w:val="uk-UA"/>
        </w:rPr>
        <w:t xml:space="preserve"> проектів комплексних схем розміщення тимчасових споруд;</w:t>
      </w:r>
    </w:p>
    <w:p w14:paraId="7FC566ED"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 </w:t>
      </w:r>
      <w:r w:rsidRPr="00A40917">
        <w:rPr>
          <w:rFonts w:ascii="Times New Roman" w:hAnsi="Times New Roman" w:cs="Times New Roman"/>
          <w:b/>
          <w:bCs/>
          <w:i/>
          <w:iCs/>
          <w:position w:val="0"/>
          <w:sz w:val="24"/>
          <w:szCs w:val="24"/>
          <w:lang w:val="uk-UA"/>
        </w:rPr>
        <w:t>розміщення</w:t>
      </w:r>
      <w:r w:rsidRPr="00A40917">
        <w:rPr>
          <w:rFonts w:ascii="Times New Roman" w:hAnsi="Times New Roman" w:cs="Times New Roman"/>
          <w:position w:val="0"/>
          <w:sz w:val="24"/>
          <w:szCs w:val="24"/>
          <w:lang w:val="uk-UA"/>
        </w:rPr>
        <w:t xml:space="preserve"> тимчасових споруд;</w:t>
      </w:r>
    </w:p>
    <w:p w14:paraId="530A7CDF"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 </w:t>
      </w:r>
      <w:r w:rsidRPr="00A40917">
        <w:rPr>
          <w:rFonts w:ascii="Times New Roman" w:hAnsi="Times New Roman" w:cs="Times New Roman"/>
          <w:b/>
          <w:bCs/>
          <w:i/>
          <w:iCs/>
          <w:position w:val="0"/>
          <w:sz w:val="24"/>
          <w:szCs w:val="24"/>
          <w:lang w:val="uk-UA"/>
        </w:rPr>
        <w:t>реєстрацію права на розміщення</w:t>
      </w:r>
      <w:r w:rsidRPr="00A40917">
        <w:rPr>
          <w:rFonts w:ascii="Times New Roman" w:hAnsi="Times New Roman" w:cs="Times New Roman"/>
          <w:position w:val="0"/>
          <w:sz w:val="24"/>
          <w:szCs w:val="24"/>
          <w:lang w:val="uk-UA"/>
        </w:rPr>
        <w:t xml:space="preserve"> тимчасових споруд та його дострокового припинення;</w:t>
      </w:r>
    </w:p>
    <w:p w14:paraId="54654AB5"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 </w:t>
      </w:r>
      <w:r w:rsidRPr="00A40917">
        <w:rPr>
          <w:rFonts w:ascii="Times New Roman" w:hAnsi="Times New Roman" w:cs="Times New Roman"/>
          <w:b/>
          <w:bCs/>
          <w:i/>
          <w:iCs/>
          <w:position w:val="0"/>
          <w:sz w:val="24"/>
          <w:szCs w:val="24"/>
          <w:lang w:val="uk-UA"/>
        </w:rPr>
        <w:t>демонтаж</w:t>
      </w:r>
      <w:r w:rsidRPr="00A40917">
        <w:rPr>
          <w:rFonts w:ascii="Times New Roman" w:hAnsi="Times New Roman" w:cs="Times New Roman"/>
          <w:position w:val="0"/>
          <w:sz w:val="24"/>
          <w:szCs w:val="24"/>
          <w:lang w:val="uk-UA"/>
        </w:rPr>
        <w:t xml:space="preserve"> тимчасових споруд, які розміщені без дотримання встановлених вимог.</w:t>
      </w:r>
    </w:p>
    <w:p w14:paraId="4CEFD779"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Відповідно до частини 6 нової статті 28-3 Закону України “Про регулювання містобудівної діяльності” вимоги вищезазначених положень </w:t>
      </w:r>
      <w:r w:rsidRPr="00A40917">
        <w:rPr>
          <w:rFonts w:ascii="Times New Roman" w:hAnsi="Times New Roman" w:cs="Times New Roman"/>
          <w:b/>
          <w:bCs/>
          <w:position w:val="0"/>
          <w:sz w:val="24"/>
          <w:szCs w:val="24"/>
          <w:lang w:val="uk-UA"/>
        </w:rPr>
        <w:t>не поширюватимуться</w:t>
      </w:r>
      <w:r w:rsidRPr="00A40917">
        <w:rPr>
          <w:rFonts w:ascii="Times New Roman" w:hAnsi="Times New Roman" w:cs="Times New Roman"/>
          <w:position w:val="0"/>
          <w:sz w:val="24"/>
          <w:szCs w:val="24"/>
          <w:lang w:val="uk-UA"/>
        </w:rPr>
        <w:t xml:space="preserve"> на розміщення тимчасових споруд для “</w:t>
      </w:r>
      <w:r w:rsidRPr="00A40917">
        <w:rPr>
          <w:rFonts w:ascii="Times New Roman" w:hAnsi="Times New Roman" w:cs="Times New Roman"/>
          <w:b/>
          <w:bCs/>
          <w:i/>
          <w:iCs/>
          <w:position w:val="0"/>
          <w:sz w:val="24"/>
          <w:szCs w:val="24"/>
          <w:lang w:val="uk-UA"/>
        </w:rPr>
        <w:t>сезонної роздрібної торгівлі</w:t>
      </w:r>
      <w:r w:rsidRPr="00A40917">
        <w:rPr>
          <w:rFonts w:ascii="Times New Roman" w:hAnsi="Times New Roman" w:cs="Times New Roman"/>
          <w:i/>
          <w:iCs/>
          <w:position w:val="0"/>
          <w:sz w:val="24"/>
          <w:szCs w:val="24"/>
          <w:lang w:val="uk-UA"/>
        </w:rPr>
        <w:t xml:space="preserve"> продукцією </w:t>
      </w:r>
      <w:r w:rsidRPr="00A40917">
        <w:rPr>
          <w:rFonts w:ascii="Times New Roman" w:hAnsi="Times New Roman" w:cs="Times New Roman"/>
          <w:b/>
          <w:bCs/>
          <w:i/>
          <w:iCs/>
          <w:position w:val="0"/>
          <w:sz w:val="24"/>
          <w:szCs w:val="24"/>
          <w:lang w:val="uk-UA"/>
        </w:rPr>
        <w:t>сезонного попиту</w:t>
      </w:r>
      <w:r w:rsidRPr="00A40917">
        <w:rPr>
          <w:rFonts w:ascii="Times New Roman" w:hAnsi="Times New Roman" w:cs="Times New Roman"/>
          <w:position w:val="0"/>
          <w:sz w:val="24"/>
          <w:szCs w:val="24"/>
          <w:lang w:val="uk-UA"/>
        </w:rPr>
        <w:t xml:space="preserve"> (</w:t>
      </w:r>
      <w:r w:rsidRPr="00A40917">
        <w:rPr>
          <w:rFonts w:ascii="Times New Roman" w:hAnsi="Times New Roman" w:cs="Times New Roman"/>
          <w:i/>
          <w:iCs/>
          <w:position w:val="0"/>
          <w:sz w:val="24"/>
          <w:szCs w:val="24"/>
          <w:lang w:val="uk-UA"/>
        </w:rPr>
        <w:t xml:space="preserve">безалкогольні напої, морозиво, баштанні, саджанці, продукти бджільництва, хвойні дерева </w:t>
      </w:r>
      <w:r w:rsidRPr="00A40917">
        <w:rPr>
          <w:rFonts w:ascii="Times New Roman" w:hAnsi="Times New Roman" w:cs="Times New Roman"/>
          <w:b/>
          <w:bCs/>
          <w:i/>
          <w:iCs/>
          <w:position w:val="0"/>
          <w:sz w:val="24"/>
          <w:szCs w:val="24"/>
          <w:lang w:val="uk-UA"/>
        </w:rPr>
        <w:t>тощо</w:t>
      </w:r>
      <w:r w:rsidRPr="00A40917">
        <w:rPr>
          <w:rFonts w:ascii="Times New Roman" w:hAnsi="Times New Roman" w:cs="Times New Roman"/>
          <w:position w:val="0"/>
          <w:sz w:val="24"/>
          <w:szCs w:val="24"/>
          <w:lang w:val="uk-UA"/>
        </w:rPr>
        <w:t>)”.</w:t>
      </w:r>
    </w:p>
    <w:p w14:paraId="282A0F01"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Проте, ані </w:t>
      </w:r>
      <w:proofErr w:type="spellStart"/>
      <w:r w:rsidRPr="00A40917">
        <w:rPr>
          <w:rFonts w:ascii="Times New Roman" w:hAnsi="Times New Roman" w:cs="Times New Roman"/>
          <w:position w:val="0"/>
          <w:sz w:val="24"/>
          <w:szCs w:val="24"/>
          <w:lang w:val="uk-UA"/>
        </w:rPr>
        <w:t>законопроєктом</w:t>
      </w:r>
      <w:proofErr w:type="spellEnd"/>
      <w:r w:rsidRPr="00A40917">
        <w:rPr>
          <w:rFonts w:ascii="Times New Roman" w:hAnsi="Times New Roman" w:cs="Times New Roman"/>
          <w:position w:val="0"/>
          <w:sz w:val="24"/>
          <w:szCs w:val="24"/>
          <w:lang w:val="uk-UA"/>
        </w:rPr>
        <w:t>, ані чинним законодавством України не надано визначення терміну “</w:t>
      </w:r>
      <w:r w:rsidRPr="00A40917">
        <w:rPr>
          <w:rFonts w:ascii="Times New Roman" w:hAnsi="Times New Roman" w:cs="Times New Roman"/>
          <w:b/>
          <w:bCs/>
          <w:i/>
          <w:iCs/>
          <w:position w:val="0"/>
          <w:sz w:val="24"/>
          <w:szCs w:val="24"/>
          <w:lang w:val="uk-UA"/>
        </w:rPr>
        <w:t>сезонна роздрібна торгівля</w:t>
      </w:r>
      <w:r w:rsidRPr="00A40917">
        <w:rPr>
          <w:rFonts w:ascii="Times New Roman" w:hAnsi="Times New Roman" w:cs="Times New Roman"/>
          <w:position w:val="0"/>
          <w:sz w:val="24"/>
          <w:szCs w:val="24"/>
          <w:lang w:val="uk-UA"/>
        </w:rPr>
        <w:t xml:space="preserve">”, не встановлено тривалість такого виду торгівлі, не передбачено її особливостей порівняно з іншими видами торгівлі. В окремих населених пунктах періоди </w:t>
      </w:r>
      <w:r w:rsidRPr="00A40917">
        <w:rPr>
          <w:rFonts w:ascii="Times New Roman" w:hAnsi="Times New Roman" w:cs="Times New Roman"/>
          <w:b/>
          <w:bCs/>
          <w:i/>
          <w:iCs/>
          <w:position w:val="0"/>
          <w:sz w:val="24"/>
          <w:szCs w:val="24"/>
          <w:lang w:val="uk-UA"/>
        </w:rPr>
        <w:t>сезонної</w:t>
      </w:r>
      <w:r w:rsidRPr="00A40917">
        <w:rPr>
          <w:rFonts w:ascii="Times New Roman" w:hAnsi="Times New Roman" w:cs="Times New Roman"/>
          <w:i/>
          <w:iCs/>
          <w:position w:val="0"/>
          <w:sz w:val="24"/>
          <w:szCs w:val="24"/>
          <w:lang w:val="uk-UA"/>
        </w:rPr>
        <w:t xml:space="preserve"> роздрібної торгівлі</w:t>
      </w:r>
      <w:r w:rsidRPr="00A40917">
        <w:rPr>
          <w:rFonts w:ascii="Times New Roman" w:hAnsi="Times New Roman" w:cs="Times New Roman"/>
          <w:position w:val="0"/>
          <w:sz w:val="24"/>
          <w:szCs w:val="24"/>
          <w:lang w:val="uk-UA"/>
        </w:rPr>
        <w:t xml:space="preserve"> встановлюються у нормативно-правових актах відповідних органів місцевого самоврядування (наприклад, </w:t>
      </w:r>
      <w:hyperlink r:id="rId7" w:history="1">
        <w:r w:rsidRPr="00A40917">
          <w:rPr>
            <w:rFonts w:ascii="Times New Roman" w:hAnsi="Times New Roman" w:cs="Times New Roman"/>
            <w:color w:val="1155CC"/>
            <w:position w:val="0"/>
            <w:sz w:val="24"/>
            <w:szCs w:val="24"/>
            <w:u w:val="single"/>
            <w:lang w:val="uk-UA"/>
          </w:rPr>
          <w:t>Київ</w:t>
        </w:r>
      </w:hyperlink>
      <w:r w:rsidRPr="00A40917">
        <w:rPr>
          <w:rFonts w:ascii="Times New Roman" w:hAnsi="Times New Roman" w:cs="Times New Roman"/>
          <w:position w:val="0"/>
          <w:sz w:val="24"/>
          <w:szCs w:val="24"/>
          <w:lang w:val="uk-UA"/>
        </w:rPr>
        <w:t xml:space="preserve">: 1 квітня - 15 жовтня; </w:t>
      </w:r>
      <w:hyperlink r:id="rId8" w:history="1">
        <w:r w:rsidRPr="00A40917">
          <w:rPr>
            <w:rFonts w:ascii="Times New Roman" w:hAnsi="Times New Roman" w:cs="Times New Roman"/>
            <w:color w:val="1155CC"/>
            <w:position w:val="0"/>
            <w:sz w:val="24"/>
            <w:szCs w:val="24"/>
            <w:u w:val="single"/>
            <w:lang w:val="uk-UA"/>
          </w:rPr>
          <w:t>Житомир</w:t>
        </w:r>
      </w:hyperlink>
      <w:r w:rsidRPr="00A40917">
        <w:rPr>
          <w:rFonts w:ascii="Times New Roman" w:hAnsi="Times New Roman" w:cs="Times New Roman"/>
          <w:position w:val="0"/>
          <w:sz w:val="24"/>
          <w:szCs w:val="24"/>
          <w:lang w:val="uk-UA"/>
        </w:rPr>
        <w:t xml:space="preserve">: 15 квітня - 14 листопада та 15 листопада - 14 квітня; </w:t>
      </w:r>
      <w:hyperlink r:id="rId9" w:history="1">
        <w:r w:rsidRPr="00A40917">
          <w:rPr>
            <w:rFonts w:ascii="Times New Roman" w:hAnsi="Times New Roman" w:cs="Times New Roman"/>
            <w:color w:val="1155CC"/>
            <w:position w:val="0"/>
            <w:sz w:val="24"/>
            <w:szCs w:val="24"/>
            <w:u w:val="single"/>
            <w:lang w:val="uk-UA"/>
          </w:rPr>
          <w:t>Кропивницький</w:t>
        </w:r>
      </w:hyperlink>
      <w:r w:rsidRPr="00A40917">
        <w:rPr>
          <w:rFonts w:ascii="Times New Roman" w:hAnsi="Times New Roman" w:cs="Times New Roman"/>
          <w:position w:val="0"/>
          <w:sz w:val="24"/>
          <w:szCs w:val="24"/>
          <w:lang w:val="uk-UA"/>
        </w:rPr>
        <w:t xml:space="preserve">: 15 квітня - 15 жовтня та 15 - 31 грудня; </w:t>
      </w:r>
      <w:hyperlink r:id="rId10" w:history="1">
        <w:r w:rsidRPr="00A40917">
          <w:rPr>
            <w:rFonts w:ascii="Times New Roman" w:hAnsi="Times New Roman" w:cs="Times New Roman"/>
            <w:color w:val="1155CC"/>
            <w:position w:val="0"/>
            <w:sz w:val="24"/>
            <w:szCs w:val="24"/>
            <w:u w:val="single"/>
            <w:lang w:val="uk-UA"/>
          </w:rPr>
          <w:t>Коростень</w:t>
        </w:r>
      </w:hyperlink>
      <w:r w:rsidRPr="00A40917">
        <w:rPr>
          <w:rFonts w:ascii="Times New Roman" w:hAnsi="Times New Roman" w:cs="Times New Roman"/>
          <w:position w:val="0"/>
          <w:sz w:val="24"/>
          <w:szCs w:val="24"/>
          <w:lang w:val="uk-UA"/>
        </w:rPr>
        <w:t>: “</w:t>
      </w:r>
      <w:r w:rsidRPr="00A40917">
        <w:rPr>
          <w:rFonts w:ascii="Times New Roman" w:hAnsi="Times New Roman" w:cs="Times New Roman"/>
          <w:i/>
          <w:iCs/>
          <w:position w:val="0"/>
          <w:sz w:val="24"/>
          <w:szCs w:val="24"/>
          <w:lang w:val="uk-UA"/>
        </w:rPr>
        <w:t>з травня по листопад</w:t>
      </w:r>
      <w:r w:rsidRPr="00A40917">
        <w:rPr>
          <w:rFonts w:ascii="Times New Roman" w:hAnsi="Times New Roman" w:cs="Times New Roman"/>
          <w:position w:val="0"/>
          <w:sz w:val="24"/>
          <w:szCs w:val="24"/>
          <w:lang w:val="uk-UA"/>
        </w:rPr>
        <w:t xml:space="preserve">”; </w:t>
      </w:r>
      <w:hyperlink r:id="rId11" w:history="1">
        <w:r w:rsidRPr="00A40917">
          <w:rPr>
            <w:rFonts w:ascii="Times New Roman" w:hAnsi="Times New Roman" w:cs="Times New Roman"/>
            <w:color w:val="1155CC"/>
            <w:position w:val="0"/>
            <w:sz w:val="24"/>
            <w:szCs w:val="24"/>
            <w:u w:val="single"/>
            <w:lang w:val="uk-UA"/>
          </w:rPr>
          <w:t>Фастів</w:t>
        </w:r>
      </w:hyperlink>
      <w:r w:rsidRPr="00A40917">
        <w:rPr>
          <w:rFonts w:ascii="Times New Roman" w:hAnsi="Times New Roman" w:cs="Times New Roman"/>
          <w:position w:val="0"/>
          <w:sz w:val="24"/>
          <w:szCs w:val="24"/>
          <w:lang w:val="uk-UA"/>
        </w:rPr>
        <w:t>: “</w:t>
      </w:r>
      <w:r w:rsidRPr="00A40917">
        <w:rPr>
          <w:rFonts w:ascii="Times New Roman" w:hAnsi="Times New Roman" w:cs="Times New Roman"/>
          <w:i/>
          <w:iCs/>
          <w:position w:val="0"/>
          <w:sz w:val="24"/>
          <w:szCs w:val="24"/>
          <w:lang w:val="uk-UA"/>
        </w:rPr>
        <w:t>літній сезон – з 1 квітня по 31 жовтня, зимовий сезон -  з 1 листопада по 31 березня</w:t>
      </w:r>
      <w:r w:rsidRPr="00A40917">
        <w:rPr>
          <w:rFonts w:ascii="Times New Roman" w:hAnsi="Times New Roman" w:cs="Times New Roman"/>
          <w:position w:val="0"/>
          <w:sz w:val="24"/>
          <w:szCs w:val="24"/>
          <w:lang w:val="uk-UA"/>
        </w:rPr>
        <w:t>” тощо) або взагалі не визначаються. </w:t>
      </w:r>
    </w:p>
    <w:p w14:paraId="708E6F3A"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Також </w:t>
      </w:r>
      <w:proofErr w:type="spellStart"/>
      <w:r w:rsidRPr="00A40917">
        <w:rPr>
          <w:rFonts w:ascii="Times New Roman" w:hAnsi="Times New Roman" w:cs="Times New Roman"/>
          <w:position w:val="0"/>
          <w:sz w:val="24"/>
          <w:szCs w:val="24"/>
          <w:lang w:val="uk-UA"/>
        </w:rPr>
        <w:t>законопроєктом</w:t>
      </w:r>
      <w:proofErr w:type="spellEnd"/>
      <w:r w:rsidRPr="00A40917">
        <w:rPr>
          <w:rFonts w:ascii="Times New Roman" w:hAnsi="Times New Roman" w:cs="Times New Roman"/>
          <w:position w:val="0"/>
          <w:sz w:val="24"/>
          <w:szCs w:val="24"/>
          <w:lang w:val="uk-UA"/>
        </w:rPr>
        <w:t xml:space="preserve"> чітко не визначено, які саме товари є “</w:t>
      </w:r>
      <w:r w:rsidRPr="00A40917">
        <w:rPr>
          <w:rFonts w:ascii="Times New Roman" w:hAnsi="Times New Roman" w:cs="Times New Roman"/>
          <w:b/>
          <w:bCs/>
          <w:i/>
          <w:iCs/>
          <w:position w:val="0"/>
          <w:sz w:val="24"/>
          <w:szCs w:val="24"/>
          <w:lang w:val="uk-UA"/>
        </w:rPr>
        <w:t>продукцією сезонного попиту</w:t>
      </w:r>
      <w:r w:rsidRPr="00A40917">
        <w:rPr>
          <w:rFonts w:ascii="Times New Roman" w:hAnsi="Times New Roman" w:cs="Times New Roman"/>
          <w:position w:val="0"/>
          <w:sz w:val="24"/>
          <w:szCs w:val="24"/>
          <w:lang w:val="uk-UA"/>
        </w:rPr>
        <w:t xml:space="preserve">”, адже їх перелік у </w:t>
      </w:r>
      <w:proofErr w:type="spellStart"/>
      <w:r w:rsidRPr="00A40917">
        <w:rPr>
          <w:rFonts w:ascii="Times New Roman" w:hAnsi="Times New Roman" w:cs="Times New Roman"/>
          <w:position w:val="0"/>
          <w:sz w:val="24"/>
          <w:szCs w:val="24"/>
          <w:lang w:val="uk-UA"/>
        </w:rPr>
        <w:t>проєкті</w:t>
      </w:r>
      <w:proofErr w:type="spellEnd"/>
      <w:r w:rsidRPr="00A40917">
        <w:rPr>
          <w:rFonts w:ascii="Times New Roman" w:hAnsi="Times New Roman" w:cs="Times New Roman"/>
          <w:position w:val="0"/>
          <w:sz w:val="24"/>
          <w:szCs w:val="24"/>
          <w:lang w:val="uk-UA"/>
        </w:rPr>
        <w:t xml:space="preserve"> є невичерпним.</w:t>
      </w:r>
    </w:p>
    <w:p w14:paraId="234E0A6B"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Вказана правова невизначеність фактично дозволяє необмеженому колу суб'єктів господарювання розміщувати де завгодно тимчасові споруди для торгівлі будь-якими товарами на невизначений термін без чітко визначених правил поза межами правового регулювання, запропонованого </w:t>
      </w:r>
      <w:proofErr w:type="spellStart"/>
      <w:r w:rsidRPr="00A40917">
        <w:rPr>
          <w:rFonts w:ascii="Times New Roman" w:hAnsi="Times New Roman" w:cs="Times New Roman"/>
          <w:position w:val="0"/>
          <w:sz w:val="24"/>
          <w:szCs w:val="24"/>
          <w:lang w:val="uk-UA"/>
        </w:rPr>
        <w:t>проєктом</w:t>
      </w:r>
      <w:proofErr w:type="spellEnd"/>
      <w:r w:rsidRPr="00A40917">
        <w:rPr>
          <w:rFonts w:ascii="Times New Roman" w:hAnsi="Times New Roman" w:cs="Times New Roman"/>
          <w:position w:val="0"/>
          <w:sz w:val="24"/>
          <w:szCs w:val="24"/>
          <w:lang w:val="uk-UA"/>
        </w:rPr>
        <w:t>. Водночас, суб'єкти владних повноважень отримують можливість прийняття рішень на власний розсуд, що сприяє свавільній поведінці посадових осіб під час розміщення/демонтажу відповідних тимчасових споруд.    </w:t>
      </w:r>
    </w:p>
    <w:p w14:paraId="03F27893"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Тому, прийняття та реалізація </w:t>
      </w:r>
      <w:proofErr w:type="spellStart"/>
      <w:r w:rsidRPr="00A40917">
        <w:rPr>
          <w:rFonts w:ascii="Times New Roman" w:hAnsi="Times New Roman" w:cs="Times New Roman"/>
          <w:position w:val="0"/>
          <w:sz w:val="24"/>
          <w:szCs w:val="24"/>
          <w:lang w:val="uk-UA"/>
        </w:rPr>
        <w:t>законопроєкту</w:t>
      </w:r>
      <w:proofErr w:type="spellEnd"/>
      <w:r w:rsidRPr="00A40917">
        <w:rPr>
          <w:rFonts w:ascii="Times New Roman" w:hAnsi="Times New Roman" w:cs="Times New Roman"/>
          <w:position w:val="0"/>
          <w:sz w:val="24"/>
          <w:szCs w:val="24"/>
          <w:lang w:val="uk-UA"/>
        </w:rPr>
        <w:t xml:space="preserve"> створює підстави для неконтрольованого та хаотичного розміщення тимчасових споруд. Це нівелює усі </w:t>
      </w:r>
      <w:r w:rsidRPr="00A40917">
        <w:rPr>
          <w:rFonts w:ascii="Times New Roman" w:hAnsi="Times New Roman" w:cs="Times New Roman"/>
          <w:position w:val="0"/>
          <w:sz w:val="24"/>
          <w:szCs w:val="24"/>
          <w:lang w:val="uk-UA"/>
        </w:rPr>
        <w:lastRenderedPageBreak/>
        <w:t xml:space="preserve">законодавчі пропозиції </w:t>
      </w:r>
      <w:proofErr w:type="spellStart"/>
      <w:r w:rsidRPr="00A40917">
        <w:rPr>
          <w:rFonts w:ascii="Times New Roman" w:hAnsi="Times New Roman" w:cs="Times New Roman"/>
          <w:position w:val="0"/>
          <w:sz w:val="24"/>
          <w:szCs w:val="24"/>
          <w:lang w:val="uk-UA"/>
        </w:rPr>
        <w:t>законопроєкту</w:t>
      </w:r>
      <w:proofErr w:type="spellEnd"/>
      <w:r w:rsidRPr="00A40917">
        <w:rPr>
          <w:rFonts w:ascii="Times New Roman" w:hAnsi="Times New Roman" w:cs="Times New Roman"/>
          <w:position w:val="0"/>
          <w:sz w:val="24"/>
          <w:szCs w:val="24"/>
          <w:lang w:val="uk-UA"/>
        </w:rPr>
        <w:t xml:space="preserve"> та формує підґрунтя для корупційних ризиків та зловживань.</w:t>
      </w:r>
    </w:p>
    <w:p w14:paraId="080860BE"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Усунення корупційних ризиків можливе шляхом:</w:t>
      </w:r>
    </w:p>
    <w:p w14:paraId="44741B7C"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виключення із пункту 2 частини 6 нової статті 28-3 Закону України “Про регулювання містобудівної діяльності” слів “</w:t>
      </w:r>
      <w:r w:rsidRPr="00A40917">
        <w:rPr>
          <w:rFonts w:ascii="Times New Roman" w:hAnsi="Times New Roman" w:cs="Times New Roman"/>
          <w:i/>
          <w:iCs/>
          <w:position w:val="0"/>
          <w:sz w:val="24"/>
          <w:szCs w:val="24"/>
          <w:lang w:val="uk-UA"/>
        </w:rPr>
        <w:t xml:space="preserve">а також для сезонної роздрібної торгівлі </w:t>
      </w:r>
      <w:proofErr w:type="spellStart"/>
      <w:r w:rsidRPr="00A40917">
        <w:rPr>
          <w:rFonts w:ascii="Times New Roman" w:hAnsi="Times New Roman" w:cs="Times New Roman"/>
          <w:i/>
          <w:iCs/>
          <w:position w:val="0"/>
          <w:sz w:val="24"/>
          <w:szCs w:val="24"/>
          <w:lang w:val="uk-UA"/>
        </w:rPr>
        <w:t>торгівлі</w:t>
      </w:r>
      <w:proofErr w:type="spellEnd"/>
      <w:r w:rsidRPr="00A40917">
        <w:rPr>
          <w:rFonts w:ascii="Times New Roman" w:hAnsi="Times New Roman" w:cs="Times New Roman"/>
          <w:i/>
          <w:iCs/>
          <w:position w:val="0"/>
          <w:sz w:val="24"/>
          <w:szCs w:val="24"/>
          <w:lang w:val="uk-UA"/>
        </w:rPr>
        <w:t xml:space="preserve"> продукцією сезонного попиту (безалкогольні напої, морозиво, баштанні, саджанці, продукти бджільництва, хвойні дерева тощо)</w:t>
      </w:r>
      <w:r w:rsidRPr="00A40917">
        <w:rPr>
          <w:rFonts w:ascii="Times New Roman" w:hAnsi="Times New Roman" w:cs="Times New Roman"/>
          <w:position w:val="0"/>
          <w:sz w:val="24"/>
          <w:szCs w:val="24"/>
          <w:lang w:val="uk-UA"/>
        </w:rPr>
        <w:t>”;</w:t>
      </w:r>
    </w:p>
    <w:p w14:paraId="354F424F"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законодавчого визначення основних засад здійснення сезонної роздрібної торгівлі;</w:t>
      </w:r>
    </w:p>
    <w:p w14:paraId="3CAF9782"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 поширення положень </w:t>
      </w:r>
      <w:proofErr w:type="spellStart"/>
      <w:r w:rsidRPr="00A40917">
        <w:rPr>
          <w:rFonts w:ascii="Times New Roman" w:hAnsi="Times New Roman" w:cs="Times New Roman"/>
          <w:position w:val="0"/>
          <w:sz w:val="24"/>
          <w:szCs w:val="24"/>
          <w:lang w:val="uk-UA"/>
        </w:rPr>
        <w:t>законопроєкту</w:t>
      </w:r>
      <w:proofErr w:type="spellEnd"/>
      <w:r w:rsidRPr="00A40917">
        <w:rPr>
          <w:rFonts w:ascii="Times New Roman" w:hAnsi="Times New Roman" w:cs="Times New Roman"/>
          <w:position w:val="0"/>
          <w:sz w:val="24"/>
          <w:szCs w:val="24"/>
          <w:lang w:val="uk-UA"/>
        </w:rPr>
        <w:t xml:space="preserve"> на розміщення тимчасових споруд для сезонної роздрібної торгівлі.  </w:t>
      </w:r>
    </w:p>
    <w:p w14:paraId="375422A7"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31C24500"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b/>
          <w:bCs/>
          <w:i/>
          <w:iCs/>
          <w:position w:val="0"/>
          <w:sz w:val="24"/>
          <w:szCs w:val="24"/>
          <w:lang w:val="uk-UA"/>
        </w:rPr>
        <w:t>2. Відсутність юридично завершеної процедури демонтажу тимчасових споруд може призвести до порушення прав суб'єктів господарювання</w:t>
      </w:r>
    </w:p>
    <w:p w14:paraId="04DDCCCC"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roofErr w:type="spellStart"/>
      <w:r w:rsidRPr="00A40917">
        <w:rPr>
          <w:rFonts w:ascii="Times New Roman" w:hAnsi="Times New Roman" w:cs="Times New Roman"/>
          <w:position w:val="0"/>
          <w:sz w:val="24"/>
          <w:szCs w:val="24"/>
          <w:lang w:val="uk-UA"/>
        </w:rPr>
        <w:t>Законопроєкт</w:t>
      </w:r>
      <w:proofErr w:type="spellEnd"/>
      <w:r w:rsidRPr="00A40917">
        <w:rPr>
          <w:rFonts w:ascii="Times New Roman" w:hAnsi="Times New Roman" w:cs="Times New Roman"/>
          <w:position w:val="0"/>
          <w:sz w:val="24"/>
          <w:szCs w:val="24"/>
          <w:lang w:val="uk-UA"/>
        </w:rPr>
        <w:t xml:space="preserve"> доповнює Закон України “Про регулювання містобудівної діяльності” новою статтею 28-6 “Демонтаж тимчасових споруд для здійснення підприємницької діяльності, які розміщені без дотримання вимог, встановлених цим Законом”, якою пропонується встановити, зокрема, наступне:</w:t>
      </w:r>
    </w:p>
    <w:p w14:paraId="4C065FA3"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тимчасова споруда, яка розміщена “</w:t>
      </w:r>
      <w:r w:rsidRPr="00A40917">
        <w:rPr>
          <w:rFonts w:ascii="Times New Roman" w:hAnsi="Times New Roman" w:cs="Times New Roman"/>
          <w:b/>
          <w:bCs/>
          <w:i/>
          <w:iCs/>
          <w:position w:val="0"/>
          <w:sz w:val="24"/>
          <w:szCs w:val="24"/>
          <w:lang w:val="uk-UA"/>
        </w:rPr>
        <w:t>без дотримання вимог, встановлених цим Законом</w:t>
      </w:r>
      <w:r w:rsidRPr="00A40917">
        <w:rPr>
          <w:rFonts w:ascii="Times New Roman" w:hAnsi="Times New Roman" w:cs="Times New Roman"/>
          <w:position w:val="0"/>
          <w:sz w:val="24"/>
          <w:szCs w:val="24"/>
          <w:lang w:val="uk-UA"/>
        </w:rPr>
        <w:t>”, підлягає демонтажу за рахунок особи, яка її розмістила;</w:t>
      </w:r>
    </w:p>
    <w:p w14:paraId="2B8FCC87"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 демонтована тимчасова споруда </w:t>
      </w:r>
      <w:r w:rsidRPr="00A40917">
        <w:rPr>
          <w:rFonts w:ascii="Times New Roman" w:hAnsi="Times New Roman" w:cs="Times New Roman"/>
          <w:b/>
          <w:bCs/>
          <w:position w:val="0"/>
          <w:sz w:val="24"/>
          <w:szCs w:val="24"/>
          <w:lang w:val="uk-UA"/>
        </w:rPr>
        <w:t>повертається</w:t>
      </w:r>
      <w:r w:rsidRPr="00A40917">
        <w:rPr>
          <w:rFonts w:ascii="Times New Roman" w:hAnsi="Times New Roman" w:cs="Times New Roman"/>
          <w:position w:val="0"/>
          <w:sz w:val="24"/>
          <w:szCs w:val="24"/>
          <w:lang w:val="uk-UA"/>
        </w:rPr>
        <w:t xml:space="preserve"> особі, яка її розмістила, після сплати нею </w:t>
      </w:r>
      <w:r w:rsidRPr="00A40917">
        <w:rPr>
          <w:rFonts w:ascii="Times New Roman" w:hAnsi="Times New Roman" w:cs="Times New Roman"/>
          <w:b/>
          <w:bCs/>
          <w:position w:val="0"/>
          <w:sz w:val="24"/>
          <w:szCs w:val="24"/>
          <w:lang w:val="uk-UA"/>
        </w:rPr>
        <w:t>витрат</w:t>
      </w:r>
      <w:r w:rsidRPr="00A40917">
        <w:rPr>
          <w:rFonts w:ascii="Times New Roman" w:hAnsi="Times New Roman" w:cs="Times New Roman"/>
          <w:position w:val="0"/>
          <w:sz w:val="24"/>
          <w:szCs w:val="24"/>
          <w:lang w:val="uk-UA"/>
        </w:rPr>
        <w:t>, пов’язаних з демонтажем, транспортуванням, зберіганням тимчасової споруди, а також відновленням благоустрою у разі пошкодження або знищення елементів благоустрою;</w:t>
      </w:r>
    </w:p>
    <w:p w14:paraId="46A6287D"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 </w:t>
      </w:r>
      <w:r w:rsidRPr="00A40917">
        <w:rPr>
          <w:rFonts w:ascii="Times New Roman" w:hAnsi="Times New Roman" w:cs="Times New Roman"/>
          <w:b/>
          <w:bCs/>
          <w:position w:val="0"/>
          <w:sz w:val="24"/>
          <w:szCs w:val="24"/>
          <w:lang w:val="uk-UA"/>
        </w:rPr>
        <w:t>тарифи</w:t>
      </w:r>
      <w:r w:rsidRPr="00A40917">
        <w:rPr>
          <w:rFonts w:ascii="Times New Roman" w:hAnsi="Times New Roman" w:cs="Times New Roman"/>
          <w:position w:val="0"/>
          <w:sz w:val="24"/>
          <w:szCs w:val="24"/>
          <w:lang w:val="uk-UA"/>
        </w:rPr>
        <w:t xml:space="preserve"> за демонтаж, транспортування, зберігання тимчасової споруди, відновлення благоустрою визначаються </w:t>
      </w:r>
      <w:r w:rsidRPr="00A40917">
        <w:rPr>
          <w:rFonts w:ascii="Times New Roman" w:hAnsi="Times New Roman" w:cs="Times New Roman"/>
          <w:b/>
          <w:bCs/>
          <w:position w:val="0"/>
          <w:sz w:val="24"/>
          <w:szCs w:val="24"/>
          <w:lang w:val="uk-UA"/>
        </w:rPr>
        <w:t>сільською, селищною, міською радою</w:t>
      </w:r>
      <w:r w:rsidRPr="00A40917">
        <w:rPr>
          <w:rFonts w:ascii="Times New Roman" w:hAnsi="Times New Roman" w:cs="Times New Roman"/>
          <w:position w:val="0"/>
          <w:sz w:val="24"/>
          <w:szCs w:val="24"/>
          <w:lang w:val="uk-UA"/>
        </w:rPr>
        <w:t>;</w:t>
      </w:r>
    </w:p>
    <w:p w14:paraId="6F6C2E41"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position w:val="0"/>
          <w:szCs w:val="22"/>
          <w:lang w:val="uk-UA"/>
        </w:rPr>
        <w:t>-</w:t>
      </w:r>
      <w:r w:rsidRPr="00A40917">
        <w:rPr>
          <w:rFonts w:ascii="Times New Roman" w:hAnsi="Times New Roman" w:cs="Times New Roman"/>
          <w:position w:val="0"/>
          <w:sz w:val="24"/>
          <w:szCs w:val="24"/>
          <w:lang w:val="uk-UA"/>
        </w:rPr>
        <w:t xml:space="preserve"> для </w:t>
      </w:r>
      <w:r w:rsidRPr="00A40917">
        <w:rPr>
          <w:rFonts w:ascii="Times New Roman" w:hAnsi="Times New Roman" w:cs="Times New Roman"/>
          <w:b/>
          <w:bCs/>
          <w:position w:val="0"/>
          <w:sz w:val="24"/>
          <w:szCs w:val="24"/>
          <w:lang w:val="uk-UA"/>
        </w:rPr>
        <w:t>проведення демонтажу</w:t>
      </w:r>
      <w:r w:rsidRPr="00A40917">
        <w:rPr>
          <w:rFonts w:ascii="Times New Roman" w:hAnsi="Times New Roman" w:cs="Times New Roman"/>
          <w:position w:val="0"/>
          <w:sz w:val="24"/>
          <w:szCs w:val="24"/>
          <w:lang w:val="uk-UA"/>
        </w:rPr>
        <w:t xml:space="preserve"> тимчасової споруди рішенням виконавчого органу сільської, селищної, міської ради створюється </w:t>
      </w:r>
      <w:r w:rsidRPr="00A40917">
        <w:rPr>
          <w:rFonts w:ascii="Times New Roman" w:hAnsi="Times New Roman" w:cs="Times New Roman"/>
          <w:b/>
          <w:bCs/>
          <w:position w:val="0"/>
          <w:sz w:val="24"/>
          <w:szCs w:val="24"/>
          <w:lang w:val="uk-UA"/>
        </w:rPr>
        <w:t>комісія</w:t>
      </w:r>
      <w:r w:rsidRPr="00A40917">
        <w:rPr>
          <w:rFonts w:ascii="Times New Roman" w:hAnsi="Times New Roman" w:cs="Times New Roman"/>
          <w:position w:val="0"/>
          <w:sz w:val="24"/>
          <w:szCs w:val="24"/>
          <w:lang w:val="uk-UA"/>
        </w:rPr>
        <w:t>, до складу якої включаються представники: а) виконавчого органу сільської, селищної, міської ради; б) суб’єкта господарювання, який виконує роботи з демонтажу (транспортування) тимчасової споруди; в) Національної поліції України;</w:t>
      </w:r>
    </w:p>
    <w:p w14:paraId="24377491"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position w:val="0"/>
          <w:szCs w:val="22"/>
          <w:lang w:val="uk-UA"/>
        </w:rPr>
        <w:t xml:space="preserve">- </w:t>
      </w:r>
      <w:r w:rsidRPr="00A40917">
        <w:rPr>
          <w:rFonts w:ascii="Times New Roman" w:hAnsi="Times New Roman" w:cs="Times New Roman"/>
          <w:position w:val="0"/>
          <w:sz w:val="24"/>
          <w:szCs w:val="24"/>
          <w:lang w:val="uk-UA"/>
        </w:rPr>
        <w:t xml:space="preserve">суб’єкт господарювання, </w:t>
      </w:r>
      <w:r w:rsidRPr="00A40917">
        <w:rPr>
          <w:rFonts w:ascii="Times New Roman" w:hAnsi="Times New Roman" w:cs="Times New Roman"/>
          <w:b/>
          <w:bCs/>
          <w:position w:val="0"/>
          <w:sz w:val="24"/>
          <w:szCs w:val="24"/>
          <w:lang w:val="uk-UA"/>
        </w:rPr>
        <w:t>уповноважений</w:t>
      </w:r>
      <w:r w:rsidRPr="00A40917">
        <w:rPr>
          <w:rFonts w:ascii="Times New Roman" w:hAnsi="Times New Roman" w:cs="Times New Roman"/>
          <w:position w:val="0"/>
          <w:sz w:val="24"/>
          <w:szCs w:val="24"/>
          <w:lang w:val="uk-UA"/>
        </w:rPr>
        <w:t xml:space="preserve"> на тимчасове зберігання демонтованої тимчасової споруди, забезпечує внесення до містобудівного кадастру на державному рівні копії </w:t>
      </w:r>
      <w:proofErr w:type="spellStart"/>
      <w:r w:rsidRPr="00A40917">
        <w:rPr>
          <w:rFonts w:ascii="Times New Roman" w:hAnsi="Times New Roman" w:cs="Times New Roman"/>
          <w:position w:val="0"/>
          <w:sz w:val="24"/>
          <w:szCs w:val="24"/>
          <w:lang w:val="uk-UA"/>
        </w:rPr>
        <w:t>акта</w:t>
      </w:r>
      <w:proofErr w:type="spellEnd"/>
      <w:r w:rsidRPr="00A40917">
        <w:rPr>
          <w:rFonts w:ascii="Times New Roman" w:hAnsi="Times New Roman" w:cs="Times New Roman"/>
          <w:position w:val="0"/>
          <w:sz w:val="24"/>
          <w:szCs w:val="24"/>
          <w:lang w:val="uk-UA"/>
        </w:rPr>
        <w:t xml:space="preserve"> приймання-передачі тимчасової споруди не пізніше наступного робочого дня з дня передачі-приймання такої тимчасової споруди.</w:t>
      </w:r>
    </w:p>
    <w:p w14:paraId="7E7FA960"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Однак </w:t>
      </w:r>
      <w:proofErr w:type="spellStart"/>
      <w:r w:rsidRPr="00A40917">
        <w:rPr>
          <w:rFonts w:ascii="Times New Roman" w:hAnsi="Times New Roman" w:cs="Times New Roman"/>
          <w:position w:val="0"/>
          <w:sz w:val="24"/>
          <w:szCs w:val="24"/>
          <w:lang w:val="uk-UA"/>
        </w:rPr>
        <w:t>законопроєктом</w:t>
      </w:r>
      <w:proofErr w:type="spellEnd"/>
      <w:r w:rsidRPr="00A40917">
        <w:rPr>
          <w:rFonts w:ascii="Times New Roman" w:hAnsi="Times New Roman" w:cs="Times New Roman"/>
          <w:position w:val="0"/>
          <w:sz w:val="24"/>
          <w:szCs w:val="24"/>
          <w:lang w:val="uk-UA"/>
        </w:rPr>
        <w:t xml:space="preserve"> належним чином не врегульовано наступні питання:</w:t>
      </w:r>
    </w:p>
    <w:p w14:paraId="0291CBC1"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1) відсутній вичерпний перелік чітко визначених підстав для демонтажу тимчасових споруд. Передбачене формулювання - “</w:t>
      </w:r>
      <w:r w:rsidRPr="00A40917">
        <w:rPr>
          <w:rFonts w:ascii="Times New Roman" w:hAnsi="Times New Roman" w:cs="Times New Roman"/>
          <w:i/>
          <w:iCs/>
          <w:position w:val="0"/>
          <w:sz w:val="24"/>
          <w:szCs w:val="24"/>
          <w:lang w:val="uk-UA"/>
        </w:rPr>
        <w:t>без дотримання вимог, встановлених цим Законом</w:t>
      </w:r>
      <w:r w:rsidRPr="00A40917">
        <w:rPr>
          <w:rFonts w:ascii="Times New Roman" w:hAnsi="Times New Roman" w:cs="Times New Roman"/>
          <w:position w:val="0"/>
          <w:sz w:val="24"/>
          <w:szCs w:val="24"/>
          <w:lang w:val="uk-UA"/>
        </w:rPr>
        <w:t>” є доволі неконкретизованим та допускає його довільне тлумачення посадовими особами виконавчих органів місцевих рад, що дозволятиме їм безпідставно виносити приписи про демонтаж на власний розсуд;</w:t>
      </w:r>
    </w:p>
    <w:p w14:paraId="2E42529A"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2) не визначено в якому порядку та </w:t>
      </w:r>
      <w:r w:rsidRPr="00A40917">
        <w:rPr>
          <w:rFonts w:ascii="Times New Roman" w:hAnsi="Times New Roman" w:cs="Times New Roman"/>
          <w:b/>
          <w:bCs/>
          <w:i/>
          <w:iCs/>
          <w:position w:val="0"/>
          <w:sz w:val="24"/>
          <w:szCs w:val="24"/>
          <w:lang w:val="uk-UA"/>
        </w:rPr>
        <w:t>межах</w:t>
      </w:r>
      <w:r w:rsidRPr="00A40917">
        <w:rPr>
          <w:rFonts w:ascii="Times New Roman" w:hAnsi="Times New Roman" w:cs="Times New Roman"/>
          <w:position w:val="0"/>
          <w:sz w:val="24"/>
          <w:szCs w:val="24"/>
          <w:lang w:val="uk-UA"/>
        </w:rPr>
        <w:t xml:space="preserve"> органи місцевого самоврядування визначатимуть </w:t>
      </w:r>
      <w:r w:rsidRPr="00A40917">
        <w:rPr>
          <w:rFonts w:ascii="Times New Roman" w:hAnsi="Times New Roman" w:cs="Times New Roman"/>
          <w:b/>
          <w:bCs/>
          <w:position w:val="0"/>
          <w:sz w:val="24"/>
          <w:szCs w:val="24"/>
          <w:lang w:val="uk-UA"/>
        </w:rPr>
        <w:t>тарифи</w:t>
      </w:r>
      <w:r w:rsidRPr="00A40917">
        <w:rPr>
          <w:rFonts w:ascii="Times New Roman" w:hAnsi="Times New Roman" w:cs="Times New Roman"/>
          <w:position w:val="0"/>
          <w:sz w:val="24"/>
          <w:szCs w:val="24"/>
          <w:lang w:val="uk-UA"/>
        </w:rPr>
        <w:t xml:space="preserve"> за демонтаж, транспортування, зберігання тимчасової споруди, відновлення благоустрою. Тобто місцеві ради зможуть довільно встановлювати економічно </w:t>
      </w:r>
      <w:proofErr w:type="spellStart"/>
      <w:r w:rsidRPr="00A40917">
        <w:rPr>
          <w:rFonts w:ascii="Times New Roman" w:hAnsi="Times New Roman" w:cs="Times New Roman"/>
          <w:position w:val="0"/>
          <w:sz w:val="24"/>
          <w:szCs w:val="24"/>
          <w:lang w:val="uk-UA"/>
        </w:rPr>
        <w:t>необгрунтовані</w:t>
      </w:r>
      <w:proofErr w:type="spellEnd"/>
      <w:r w:rsidRPr="00A40917">
        <w:rPr>
          <w:rFonts w:ascii="Times New Roman" w:hAnsi="Times New Roman" w:cs="Times New Roman"/>
          <w:position w:val="0"/>
          <w:sz w:val="24"/>
          <w:szCs w:val="24"/>
          <w:lang w:val="uk-UA"/>
        </w:rPr>
        <w:t xml:space="preserve"> тарифи;</w:t>
      </w:r>
    </w:p>
    <w:p w14:paraId="4167AD39"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3) не встановлено </w:t>
      </w:r>
      <w:r w:rsidRPr="00A40917">
        <w:rPr>
          <w:rFonts w:ascii="Times New Roman" w:hAnsi="Times New Roman" w:cs="Times New Roman"/>
          <w:b/>
          <w:bCs/>
          <w:position w:val="0"/>
          <w:sz w:val="24"/>
          <w:szCs w:val="24"/>
          <w:lang w:val="uk-UA"/>
        </w:rPr>
        <w:t>строк</w:t>
      </w:r>
      <w:r w:rsidRPr="00A40917">
        <w:rPr>
          <w:rFonts w:ascii="Times New Roman" w:hAnsi="Times New Roman" w:cs="Times New Roman"/>
          <w:position w:val="0"/>
          <w:sz w:val="24"/>
          <w:szCs w:val="24"/>
          <w:lang w:val="uk-UA"/>
        </w:rPr>
        <w:t xml:space="preserve"> </w:t>
      </w:r>
      <w:r w:rsidRPr="00A40917">
        <w:rPr>
          <w:rFonts w:ascii="Times New Roman" w:hAnsi="Times New Roman" w:cs="Times New Roman"/>
          <w:b/>
          <w:bCs/>
          <w:position w:val="0"/>
          <w:sz w:val="24"/>
          <w:szCs w:val="24"/>
          <w:lang w:val="uk-UA"/>
        </w:rPr>
        <w:t>повернення</w:t>
      </w:r>
      <w:r w:rsidRPr="00A40917">
        <w:rPr>
          <w:rFonts w:ascii="Times New Roman" w:hAnsi="Times New Roman" w:cs="Times New Roman"/>
          <w:position w:val="0"/>
          <w:sz w:val="24"/>
          <w:szCs w:val="24"/>
          <w:lang w:val="uk-UA"/>
        </w:rPr>
        <w:t xml:space="preserve"> демонтованої тимчасової споруди після сплати витрат, пов’язаних з демонтажем, транспортуванням, зберіганням тимчасової споруди, відновленням благоустрою;</w:t>
      </w:r>
    </w:p>
    <w:p w14:paraId="416D34EE"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4) не визначено правовий статус комісії для проведення демонтажу, а саме:</w:t>
      </w:r>
    </w:p>
    <w:p w14:paraId="15946468"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чи це постійно діюча комісія чи створюється для демонтажу кожної окремої тимчасової споруди;</w:t>
      </w:r>
    </w:p>
    <w:p w14:paraId="78DCAA5E"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не передбачено вимог щодо кількісного складу комісії та кількісно-пропорційного представництва від кожного суб'єкта;</w:t>
      </w:r>
    </w:p>
    <w:p w14:paraId="4480C804"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lastRenderedPageBreak/>
        <w:t>- відсутні повноваження комісії (крім підписання акту про демонтаж).   </w:t>
      </w:r>
    </w:p>
    <w:p w14:paraId="1B8622A3"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5) не встановлено хто та на яких підставах </w:t>
      </w:r>
      <w:r w:rsidRPr="00A40917">
        <w:rPr>
          <w:rFonts w:ascii="Times New Roman" w:hAnsi="Times New Roman" w:cs="Times New Roman"/>
          <w:b/>
          <w:bCs/>
          <w:i/>
          <w:iCs/>
          <w:position w:val="0"/>
          <w:sz w:val="24"/>
          <w:szCs w:val="24"/>
          <w:lang w:val="uk-UA"/>
        </w:rPr>
        <w:t>уповноважує</w:t>
      </w:r>
      <w:r w:rsidRPr="00A40917">
        <w:rPr>
          <w:rFonts w:ascii="Times New Roman" w:hAnsi="Times New Roman" w:cs="Times New Roman"/>
          <w:position w:val="0"/>
          <w:sz w:val="24"/>
          <w:szCs w:val="24"/>
          <w:lang w:val="uk-UA"/>
        </w:rPr>
        <w:t xml:space="preserve"> суб'єктів господарювання на тимчасове зберігання демонтованих тимчасових споруд. </w:t>
      </w:r>
    </w:p>
    <w:p w14:paraId="03EB913F"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Надання таких повноважень без визначення вищевказаних положень дозволяє суб'єктам владних повноважень діяти на власний розсуд. Це сприятиме виникненню корупційних ризиків та можливих зловживань при здійсненні демонтажу тимчасових споруд та встановлені вищезазначених тарифів.</w:t>
      </w:r>
    </w:p>
    <w:p w14:paraId="7F2FE30B"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З метою усунення корупційних ризиків, в </w:t>
      </w:r>
      <w:proofErr w:type="spellStart"/>
      <w:r w:rsidRPr="00A40917">
        <w:rPr>
          <w:rFonts w:ascii="Times New Roman" w:hAnsi="Times New Roman" w:cs="Times New Roman"/>
          <w:position w:val="0"/>
          <w:sz w:val="24"/>
          <w:szCs w:val="24"/>
          <w:lang w:val="uk-UA"/>
        </w:rPr>
        <w:t>проєкті</w:t>
      </w:r>
      <w:proofErr w:type="spellEnd"/>
      <w:r w:rsidRPr="00A40917">
        <w:rPr>
          <w:rFonts w:ascii="Times New Roman" w:hAnsi="Times New Roman" w:cs="Times New Roman"/>
          <w:position w:val="0"/>
          <w:sz w:val="24"/>
          <w:szCs w:val="24"/>
          <w:lang w:val="uk-UA"/>
        </w:rPr>
        <w:t xml:space="preserve"> потрібно:</w:t>
      </w:r>
    </w:p>
    <w:p w14:paraId="6B260FEF"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встановити вичерпний перелік чітко визначених підстав для демонтажу тимчасових споруд;</w:t>
      </w:r>
    </w:p>
    <w:p w14:paraId="2E3E363E"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окреслити юридичні вимоги до тарифів за демонтаж, транспортування, зберігання тимчасової споруди, відновлення благоустрою;</w:t>
      </w:r>
    </w:p>
    <w:p w14:paraId="23B3AA16"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встановити строк повернення демонтованої тимчасової споруди після сплати витрат, пов’язаних з демонтажем, транспортуванням, зберіганням тимчасової споруди, відновленням благоустрою;</w:t>
      </w:r>
    </w:p>
    <w:p w14:paraId="3E90E55C"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визначити загальні засади правового статусу комісії для проведення демонтажу;</w:t>
      </w:r>
    </w:p>
    <w:p w14:paraId="57BBCC51"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врегулювати порядок уповноваження суб'єктів господарювання на тимчасове зберігання демонтованих тимчасових споруд.   </w:t>
      </w:r>
    </w:p>
    <w:p w14:paraId="5A9A2DB8"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67D8D411"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b/>
          <w:bCs/>
          <w:position w:val="0"/>
          <w:sz w:val="24"/>
          <w:szCs w:val="24"/>
          <w:lang w:val="uk-UA"/>
        </w:rPr>
        <w:t>Інші зауваження</w:t>
      </w:r>
    </w:p>
    <w:p w14:paraId="044C836B"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1. Відповідно до частини 5 нової статті 28-1 Закону України “Закону України “Про регулювання містобудівної діяльності”, “</w:t>
      </w:r>
      <w:r w:rsidRPr="00A40917">
        <w:rPr>
          <w:rFonts w:ascii="Times New Roman" w:hAnsi="Times New Roman" w:cs="Times New Roman"/>
          <w:i/>
          <w:iCs/>
          <w:position w:val="0"/>
          <w:sz w:val="24"/>
          <w:szCs w:val="24"/>
          <w:lang w:val="uk-UA"/>
        </w:rPr>
        <w:t>проведення громадського обговорення розпочинається з дня оприлюднення інформації про замовлення розроблення комплексної схеми розміщення тимчасових споруд для здійснення підприємницької діяльності</w:t>
      </w:r>
      <w:r w:rsidRPr="00A40917">
        <w:rPr>
          <w:rFonts w:ascii="Times New Roman" w:hAnsi="Times New Roman" w:cs="Times New Roman"/>
          <w:b/>
          <w:bCs/>
          <w:i/>
          <w:iCs/>
          <w:position w:val="0"/>
          <w:sz w:val="24"/>
          <w:szCs w:val="24"/>
          <w:lang w:val="uk-UA"/>
        </w:rPr>
        <w:t>/</w:t>
      </w:r>
      <w:r w:rsidRPr="00A40917">
        <w:rPr>
          <w:rFonts w:ascii="Times New Roman" w:hAnsi="Times New Roman" w:cs="Times New Roman"/>
          <w:i/>
          <w:iCs/>
          <w:position w:val="0"/>
          <w:sz w:val="24"/>
          <w:szCs w:val="24"/>
          <w:lang w:val="uk-UA"/>
        </w:rPr>
        <w:t>оприлюднення проекту комплексної схеми розміщення для здійснення підприємницької діяльності та завершується у строки, визначені у повідомленні про оприлюднення інформації про замовлення розроблення комплексної схеми розміщення тимчасових споруд для здійснення підприємницької діяльності/оприлюднення проекту комплексної схеми розміщення для здійснення підприємницької діяльності</w:t>
      </w:r>
      <w:r w:rsidRPr="00A40917">
        <w:rPr>
          <w:rFonts w:ascii="Times New Roman" w:hAnsi="Times New Roman" w:cs="Times New Roman"/>
          <w:position w:val="0"/>
          <w:sz w:val="24"/>
          <w:szCs w:val="24"/>
          <w:lang w:val="uk-UA"/>
        </w:rPr>
        <w:t>”.</w:t>
      </w:r>
    </w:p>
    <w:p w14:paraId="065A614A"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Тобто допускається одночасно два варіанти визначення початку проведення громадського обговорення:</w:t>
      </w:r>
    </w:p>
    <w:p w14:paraId="5452F6F3"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 день оприлюднення </w:t>
      </w:r>
      <w:r w:rsidRPr="00A40917">
        <w:rPr>
          <w:rFonts w:ascii="Times New Roman" w:hAnsi="Times New Roman" w:cs="Times New Roman"/>
          <w:b/>
          <w:bCs/>
          <w:position w:val="0"/>
          <w:sz w:val="24"/>
          <w:szCs w:val="24"/>
          <w:lang w:val="uk-UA"/>
        </w:rPr>
        <w:t>інформації про замовлення розроблення комплексної схеми</w:t>
      </w:r>
      <w:r w:rsidRPr="00A40917">
        <w:rPr>
          <w:rFonts w:ascii="Times New Roman" w:hAnsi="Times New Roman" w:cs="Times New Roman"/>
          <w:position w:val="0"/>
          <w:sz w:val="24"/>
          <w:szCs w:val="24"/>
          <w:lang w:val="uk-UA"/>
        </w:rPr>
        <w:t xml:space="preserve"> розміщення тимчасових споруд </w:t>
      </w:r>
    </w:p>
    <w:p w14:paraId="0DD8A26B"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або</w:t>
      </w:r>
    </w:p>
    <w:p w14:paraId="4ADBAA0D"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 день оприлюднення </w:t>
      </w:r>
      <w:r w:rsidRPr="00A40917">
        <w:rPr>
          <w:rFonts w:ascii="Times New Roman" w:hAnsi="Times New Roman" w:cs="Times New Roman"/>
          <w:b/>
          <w:bCs/>
          <w:position w:val="0"/>
          <w:sz w:val="24"/>
          <w:szCs w:val="24"/>
          <w:lang w:val="uk-UA"/>
        </w:rPr>
        <w:t>проекту комплексної схеми</w:t>
      </w:r>
      <w:r w:rsidRPr="00A40917">
        <w:rPr>
          <w:rFonts w:ascii="Times New Roman" w:hAnsi="Times New Roman" w:cs="Times New Roman"/>
          <w:position w:val="0"/>
          <w:sz w:val="24"/>
          <w:szCs w:val="24"/>
          <w:lang w:val="uk-UA"/>
        </w:rPr>
        <w:t xml:space="preserve"> розміщення тимчасових споруд.</w:t>
      </w:r>
    </w:p>
    <w:p w14:paraId="6817A3FD"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Проте це положення суперечить частині 3 цієї ж статті (що чітко визначає послідовність кожного етапу громадського обговорення), відповідно до якої громадське обговорення розпочинається саме з </w:t>
      </w:r>
      <w:r w:rsidRPr="00A40917">
        <w:rPr>
          <w:rFonts w:ascii="Times New Roman" w:hAnsi="Times New Roman" w:cs="Times New Roman"/>
          <w:b/>
          <w:bCs/>
          <w:i/>
          <w:iCs/>
          <w:position w:val="0"/>
          <w:sz w:val="24"/>
          <w:szCs w:val="24"/>
          <w:lang w:val="uk-UA"/>
        </w:rPr>
        <w:t xml:space="preserve">оприлюднення </w:t>
      </w:r>
      <w:r w:rsidRPr="00A40917">
        <w:rPr>
          <w:rFonts w:ascii="Times New Roman" w:hAnsi="Times New Roman" w:cs="Times New Roman"/>
          <w:b/>
          <w:bCs/>
          <w:i/>
          <w:iCs/>
          <w:position w:val="0"/>
          <w:sz w:val="24"/>
          <w:szCs w:val="24"/>
          <w:u w:val="single"/>
          <w:lang w:val="uk-UA"/>
        </w:rPr>
        <w:t>інформації про замовлення розроблення</w:t>
      </w:r>
      <w:r w:rsidRPr="00A40917">
        <w:rPr>
          <w:rFonts w:ascii="Times New Roman" w:hAnsi="Times New Roman" w:cs="Times New Roman"/>
          <w:b/>
          <w:bCs/>
          <w:i/>
          <w:iCs/>
          <w:position w:val="0"/>
          <w:sz w:val="24"/>
          <w:szCs w:val="24"/>
          <w:lang w:val="uk-UA"/>
        </w:rPr>
        <w:t xml:space="preserve"> комплексної схеми</w:t>
      </w:r>
      <w:r w:rsidRPr="00A40917">
        <w:rPr>
          <w:rFonts w:ascii="Times New Roman" w:hAnsi="Times New Roman" w:cs="Times New Roman"/>
          <w:position w:val="0"/>
          <w:sz w:val="24"/>
          <w:szCs w:val="24"/>
          <w:lang w:val="uk-UA"/>
        </w:rPr>
        <w:t xml:space="preserve"> розміщення тимчасових споруд.</w:t>
      </w:r>
    </w:p>
    <w:p w14:paraId="6DFB16FF"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54AE18AA"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2. Деякі положення </w:t>
      </w:r>
      <w:proofErr w:type="spellStart"/>
      <w:r w:rsidRPr="00A40917">
        <w:rPr>
          <w:rFonts w:ascii="Times New Roman" w:hAnsi="Times New Roman" w:cs="Times New Roman"/>
          <w:position w:val="0"/>
          <w:sz w:val="24"/>
          <w:szCs w:val="24"/>
          <w:lang w:val="uk-UA"/>
        </w:rPr>
        <w:t>законопроєкту</w:t>
      </w:r>
      <w:proofErr w:type="spellEnd"/>
      <w:r w:rsidRPr="00A40917">
        <w:rPr>
          <w:rFonts w:ascii="Times New Roman" w:hAnsi="Times New Roman" w:cs="Times New Roman"/>
          <w:position w:val="0"/>
          <w:sz w:val="24"/>
          <w:szCs w:val="24"/>
          <w:lang w:val="uk-UA"/>
        </w:rPr>
        <w:t xml:space="preserve"> позбавлені чіткості та ясності, дозволяють довільне тлумачення правових норм, що не узгоджується з принципом правової визначеності, який є одним із елементів верховенства права.</w:t>
      </w:r>
    </w:p>
    <w:p w14:paraId="35F51E7B"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2.1. Відповідно до частини 1 нової редакції статті 28 та частини 2 нової статті 28-2 Закону України “Про регулювання містобудівної діяльності” </w:t>
      </w:r>
      <w:r w:rsidRPr="00A40917">
        <w:rPr>
          <w:rFonts w:ascii="Times New Roman" w:hAnsi="Times New Roman" w:cs="Times New Roman"/>
          <w:b/>
          <w:bCs/>
          <w:position w:val="0"/>
          <w:sz w:val="24"/>
          <w:szCs w:val="24"/>
          <w:lang w:val="uk-UA"/>
        </w:rPr>
        <w:t>комплексна схема</w:t>
      </w:r>
      <w:r w:rsidRPr="00A40917">
        <w:rPr>
          <w:rFonts w:ascii="Times New Roman" w:hAnsi="Times New Roman" w:cs="Times New Roman"/>
          <w:position w:val="0"/>
          <w:sz w:val="24"/>
          <w:szCs w:val="24"/>
          <w:lang w:val="uk-UA"/>
        </w:rPr>
        <w:t xml:space="preserve"> розміщення тимчасових споруд та </w:t>
      </w:r>
      <w:r w:rsidRPr="00A40917">
        <w:rPr>
          <w:rFonts w:ascii="Times New Roman" w:hAnsi="Times New Roman" w:cs="Times New Roman"/>
          <w:b/>
          <w:bCs/>
          <w:position w:val="0"/>
          <w:sz w:val="24"/>
          <w:szCs w:val="24"/>
          <w:lang w:val="uk-UA"/>
        </w:rPr>
        <w:t>схема</w:t>
      </w:r>
      <w:r w:rsidRPr="00A40917">
        <w:rPr>
          <w:rFonts w:ascii="Times New Roman" w:hAnsi="Times New Roman" w:cs="Times New Roman"/>
          <w:position w:val="0"/>
          <w:sz w:val="24"/>
          <w:szCs w:val="24"/>
          <w:lang w:val="uk-UA"/>
        </w:rPr>
        <w:t xml:space="preserve"> розміщення тимчасової споруди розробляються “</w:t>
      </w:r>
      <w:r w:rsidRPr="00A40917">
        <w:rPr>
          <w:rFonts w:ascii="Times New Roman" w:hAnsi="Times New Roman" w:cs="Times New Roman"/>
          <w:i/>
          <w:iCs/>
          <w:position w:val="0"/>
          <w:sz w:val="24"/>
          <w:szCs w:val="24"/>
          <w:lang w:val="uk-UA"/>
        </w:rPr>
        <w:t xml:space="preserve">суб’єктом господарювання, який </w:t>
      </w:r>
      <w:r w:rsidRPr="00A40917">
        <w:rPr>
          <w:rFonts w:ascii="Times New Roman" w:hAnsi="Times New Roman" w:cs="Times New Roman"/>
          <w:b/>
          <w:bCs/>
          <w:i/>
          <w:iCs/>
          <w:position w:val="0"/>
          <w:sz w:val="24"/>
          <w:szCs w:val="24"/>
          <w:lang w:val="uk-UA"/>
        </w:rPr>
        <w:t>має у своєму складі</w:t>
      </w:r>
      <w:r w:rsidRPr="00A40917">
        <w:rPr>
          <w:rFonts w:ascii="Times New Roman" w:hAnsi="Times New Roman" w:cs="Times New Roman"/>
          <w:i/>
          <w:iCs/>
          <w:position w:val="0"/>
          <w:sz w:val="24"/>
          <w:szCs w:val="24"/>
          <w:lang w:val="uk-UA"/>
        </w:rPr>
        <w:t xml:space="preserve"> архітектора, що має відповідний кваліфікаційний сертифікат (сертифікат) виконавця окремих видів робіт (послуг), пов’язаних із створенням об’єктів архітектури, або архітектором, який має відповідний кваліфікаційний сертифікат (сертифікат) виконавця окремих видів робіт (послуг), пов’язаних із створенням об’єктів архітектури</w:t>
      </w:r>
      <w:r w:rsidRPr="00A40917">
        <w:rPr>
          <w:rFonts w:ascii="Times New Roman" w:hAnsi="Times New Roman" w:cs="Times New Roman"/>
          <w:position w:val="0"/>
          <w:sz w:val="24"/>
          <w:szCs w:val="24"/>
          <w:lang w:val="uk-UA"/>
        </w:rPr>
        <w:t>”.</w:t>
      </w:r>
    </w:p>
    <w:p w14:paraId="179F1DAB"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lastRenderedPageBreak/>
        <w:t>Зазначене положення не дає змоги чітко встановити юридичний зміст словосполучення “</w:t>
      </w:r>
      <w:r w:rsidRPr="00A40917">
        <w:rPr>
          <w:rFonts w:ascii="Times New Roman" w:hAnsi="Times New Roman" w:cs="Times New Roman"/>
          <w:i/>
          <w:iCs/>
          <w:position w:val="0"/>
          <w:sz w:val="24"/>
          <w:szCs w:val="24"/>
          <w:lang w:val="uk-UA"/>
        </w:rPr>
        <w:t>має у своєму складі</w:t>
      </w:r>
      <w:r w:rsidRPr="00A40917">
        <w:rPr>
          <w:rFonts w:ascii="Times New Roman" w:hAnsi="Times New Roman" w:cs="Times New Roman"/>
          <w:position w:val="0"/>
          <w:sz w:val="24"/>
          <w:szCs w:val="24"/>
          <w:lang w:val="uk-UA"/>
        </w:rPr>
        <w:t>” - мова йде про працівників відповідного суб'єкта господарювання чи, наприклад, його засновників/учасників.</w:t>
      </w:r>
    </w:p>
    <w:p w14:paraId="4E41D973"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Рекомендуємо замінити поняття “у своєму складі” на “у своєму штаті” або іншим чином наголосити на трудових правовідносинах з архітектором.</w:t>
      </w:r>
    </w:p>
    <w:p w14:paraId="4F3FF0AF"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63015698"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2.2. У пунктах 3 та 4 частини 3 нової статті 28-1 Закону України “Про регулювання містобудівної діяльності” не визначено строк здійснення:</w:t>
      </w:r>
    </w:p>
    <w:p w14:paraId="4563EA12"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аналізу пропозицій фізичних та юридичних осіб до майбутнього проекту комплексної схеми розміщення тимчасових споруд;</w:t>
      </w:r>
    </w:p>
    <w:p w14:paraId="2517A11D"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розроблення проекту комплексної схеми розміщення тимчасових споруд. </w:t>
      </w:r>
    </w:p>
    <w:p w14:paraId="168C9095"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29935CB4"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У зв'язку із вищезазначеним, слід зазначити, що із конституційних принципів рівності і справедливості випливає вимога визначеності, ясності і недвозначності правової норми, оскільки інше не може забезпечити її однакове застосування, не виключає необмеженості трактування у правозастосовній практиці і неминуче призводить до сваволі.</w:t>
      </w:r>
    </w:p>
    <w:p w14:paraId="15581E30"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w:t>
      </w:r>
    </w:p>
    <w:p w14:paraId="708AE523"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3. </w:t>
      </w:r>
      <w:proofErr w:type="spellStart"/>
      <w:r w:rsidRPr="00A40917">
        <w:rPr>
          <w:rFonts w:ascii="Times New Roman" w:hAnsi="Times New Roman" w:cs="Times New Roman"/>
          <w:position w:val="0"/>
          <w:sz w:val="24"/>
          <w:szCs w:val="24"/>
          <w:lang w:val="uk-UA"/>
        </w:rPr>
        <w:t>Законопроєкт</w:t>
      </w:r>
      <w:proofErr w:type="spellEnd"/>
      <w:r w:rsidRPr="00A40917">
        <w:rPr>
          <w:rFonts w:ascii="Times New Roman" w:hAnsi="Times New Roman" w:cs="Times New Roman"/>
          <w:position w:val="0"/>
          <w:sz w:val="24"/>
          <w:szCs w:val="24"/>
          <w:lang w:val="uk-UA"/>
        </w:rPr>
        <w:t xml:space="preserve"> доповнює частину 2 статті 1 Закону України “Про регулювання містобудівної діяльності” новим положенням - “</w:t>
      </w:r>
      <w:r w:rsidRPr="00A40917">
        <w:rPr>
          <w:rFonts w:ascii="Times New Roman" w:hAnsi="Times New Roman" w:cs="Times New Roman"/>
          <w:i/>
          <w:iCs/>
          <w:position w:val="0"/>
          <w:sz w:val="24"/>
          <w:szCs w:val="24"/>
          <w:lang w:val="uk-UA"/>
        </w:rPr>
        <w:t>терміни</w:t>
      </w:r>
      <w:r w:rsidRPr="00A40917">
        <w:rPr>
          <w:rFonts w:ascii="Times New Roman" w:hAnsi="Times New Roman" w:cs="Times New Roman"/>
          <w:position w:val="0"/>
          <w:sz w:val="24"/>
          <w:szCs w:val="24"/>
          <w:lang w:val="uk-UA"/>
        </w:rPr>
        <w:t xml:space="preserve"> “</w:t>
      </w:r>
      <w:r w:rsidRPr="00A40917">
        <w:rPr>
          <w:rFonts w:ascii="Times New Roman" w:hAnsi="Times New Roman" w:cs="Times New Roman"/>
          <w:i/>
          <w:iCs/>
          <w:position w:val="0"/>
          <w:sz w:val="24"/>
          <w:szCs w:val="24"/>
          <w:lang w:val="uk-UA"/>
        </w:rPr>
        <w:t>електронна торгова система</w:t>
      </w:r>
      <w:r w:rsidRPr="00A40917">
        <w:rPr>
          <w:rFonts w:ascii="Times New Roman" w:hAnsi="Times New Roman" w:cs="Times New Roman"/>
          <w:position w:val="0"/>
          <w:sz w:val="24"/>
          <w:szCs w:val="24"/>
          <w:lang w:val="uk-UA"/>
        </w:rPr>
        <w:t>”, “</w:t>
      </w:r>
      <w:r w:rsidRPr="00A40917">
        <w:rPr>
          <w:rFonts w:ascii="Times New Roman" w:hAnsi="Times New Roman" w:cs="Times New Roman"/>
          <w:b/>
          <w:bCs/>
          <w:i/>
          <w:iCs/>
          <w:position w:val="0"/>
          <w:sz w:val="24"/>
          <w:szCs w:val="24"/>
          <w:lang w:val="uk-UA"/>
        </w:rPr>
        <w:t>електронний майданчик</w:t>
      </w:r>
      <w:r w:rsidRPr="00A40917">
        <w:rPr>
          <w:rFonts w:ascii="Times New Roman" w:hAnsi="Times New Roman" w:cs="Times New Roman"/>
          <w:position w:val="0"/>
          <w:sz w:val="24"/>
          <w:szCs w:val="24"/>
          <w:lang w:val="uk-UA"/>
        </w:rPr>
        <w:t>”, “</w:t>
      </w:r>
      <w:r w:rsidRPr="00A40917">
        <w:rPr>
          <w:rFonts w:ascii="Times New Roman" w:hAnsi="Times New Roman" w:cs="Times New Roman"/>
          <w:b/>
          <w:bCs/>
          <w:i/>
          <w:iCs/>
          <w:position w:val="0"/>
          <w:sz w:val="24"/>
          <w:szCs w:val="24"/>
          <w:lang w:val="uk-UA"/>
        </w:rPr>
        <w:t>оператор електронного майданчика</w:t>
      </w:r>
      <w:r w:rsidRPr="00A40917">
        <w:rPr>
          <w:rFonts w:ascii="Times New Roman" w:hAnsi="Times New Roman" w:cs="Times New Roman"/>
          <w:position w:val="0"/>
          <w:sz w:val="24"/>
          <w:szCs w:val="24"/>
          <w:lang w:val="uk-UA"/>
        </w:rPr>
        <w:t xml:space="preserve">” </w:t>
      </w:r>
      <w:r w:rsidRPr="00A40917">
        <w:rPr>
          <w:rFonts w:ascii="Times New Roman" w:hAnsi="Times New Roman" w:cs="Times New Roman"/>
          <w:i/>
          <w:iCs/>
          <w:position w:val="0"/>
          <w:sz w:val="24"/>
          <w:szCs w:val="24"/>
          <w:lang w:val="uk-UA"/>
        </w:rPr>
        <w:t>вживаються в цьому Законі у значеннях, наведених в Законі України</w:t>
      </w:r>
      <w:r w:rsidRPr="00A40917">
        <w:rPr>
          <w:rFonts w:ascii="Times New Roman" w:hAnsi="Times New Roman" w:cs="Times New Roman"/>
          <w:position w:val="0"/>
          <w:sz w:val="24"/>
          <w:szCs w:val="24"/>
          <w:lang w:val="uk-UA"/>
        </w:rPr>
        <w:t xml:space="preserve"> “</w:t>
      </w:r>
      <w:r w:rsidRPr="00A40917">
        <w:rPr>
          <w:rFonts w:ascii="Times New Roman" w:hAnsi="Times New Roman" w:cs="Times New Roman"/>
          <w:i/>
          <w:iCs/>
          <w:position w:val="0"/>
          <w:sz w:val="24"/>
          <w:szCs w:val="24"/>
          <w:lang w:val="uk-UA"/>
        </w:rPr>
        <w:t>Про оренду державного та комунального майна</w:t>
      </w:r>
      <w:r w:rsidRPr="00A40917">
        <w:rPr>
          <w:rFonts w:ascii="Times New Roman" w:hAnsi="Times New Roman" w:cs="Times New Roman"/>
          <w:position w:val="0"/>
          <w:sz w:val="24"/>
          <w:szCs w:val="24"/>
          <w:lang w:val="uk-UA"/>
        </w:rPr>
        <w:t>”.</w:t>
      </w:r>
    </w:p>
    <w:p w14:paraId="1B85576B"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Проте, ані в чинній редакції, ані змінами до Закону України “Про регулювання містобудівної діяльності” не передбачено вживання в ньому термінів “</w:t>
      </w:r>
      <w:r w:rsidRPr="00A40917">
        <w:rPr>
          <w:rFonts w:ascii="Times New Roman" w:hAnsi="Times New Roman" w:cs="Times New Roman"/>
          <w:i/>
          <w:iCs/>
          <w:position w:val="0"/>
          <w:sz w:val="24"/>
          <w:szCs w:val="24"/>
          <w:lang w:val="uk-UA"/>
        </w:rPr>
        <w:t>електронний майданчик</w:t>
      </w:r>
      <w:r w:rsidRPr="00A40917">
        <w:rPr>
          <w:rFonts w:ascii="Times New Roman" w:hAnsi="Times New Roman" w:cs="Times New Roman"/>
          <w:position w:val="0"/>
          <w:sz w:val="24"/>
          <w:szCs w:val="24"/>
          <w:lang w:val="uk-UA"/>
        </w:rPr>
        <w:t>” та “</w:t>
      </w:r>
      <w:r w:rsidRPr="00A40917">
        <w:rPr>
          <w:rFonts w:ascii="Times New Roman" w:hAnsi="Times New Roman" w:cs="Times New Roman"/>
          <w:i/>
          <w:iCs/>
          <w:position w:val="0"/>
          <w:sz w:val="24"/>
          <w:szCs w:val="24"/>
          <w:lang w:val="uk-UA"/>
        </w:rPr>
        <w:t>оператор електронного майданчика</w:t>
      </w:r>
      <w:r w:rsidRPr="00A40917">
        <w:rPr>
          <w:rFonts w:ascii="Times New Roman" w:hAnsi="Times New Roman" w:cs="Times New Roman"/>
          <w:position w:val="0"/>
          <w:sz w:val="24"/>
          <w:szCs w:val="24"/>
          <w:lang w:val="uk-UA"/>
        </w:rPr>
        <w:t>”.</w:t>
      </w:r>
    </w:p>
    <w:p w14:paraId="65776655"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309DA924"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4. Відповідно до частини 8 нової статті 94-1 Земельного кодексу України </w:t>
      </w:r>
      <w:r w:rsidRPr="00A40917">
        <w:rPr>
          <w:rFonts w:ascii="Times New Roman" w:hAnsi="Times New Roman" w:cs="Times New Roman"/>
          <w:i/>
          <w:iCs/>
          <w:position w:val="0"/>
          <w:sz w:val="24"/>
          <w:szCs w:val="24"/>
          <w:lang w:val="uk-UA"/>
        </w:rPr>
        <w:t xml:space="preserve">на земельних ділянках державної, комунальної власності, переданих в користування для розміщення тимчасових споруд, майданчиків для паркування транспортних засобів будівництво </w:t>
      </w:r>
      <w:r w:rsidRPr="00A40917">
        <w:rPr>
          <w:rFonts w:ascii="Times New Roman" w:hAnsi="Times New Roman" w:cs="Times New Roman"/>
          <w:b/>
          <w:bCs/>
          <w:position w:val="0"/>
          <w:sz w:val="24"/>
          <w:szCs w:val="24"/>
          <w:lang w:val="uk-UA"/>
        </w:rPr>
        <w:t>капітальних будівель і споруд</w:t>
      </w:r>
      <w:r w:rsidRPr="00A40917">
        <w:rPr>
          <w:rFonts w:ascii="Times New Roman" w:hAnsi="Times New Roman" w:cs="Times New Roman"/>
          <w:i/>
          <w:iCs/>
          <w:position w:val="0"/>
          <w:sz w:val="24"/>
          <w:szCs w:val="24"/>
          <w:lang w:val="uk-UA"/>
        </w:rPr>
        <w:t xml:space="preserve"> не допускається, а здійснення землекористувачем такого будівництва є підставою для дострокового розірвання відповідного договору про передачу земельної ділянки в користування</w:t>
      </w:r>
      <w:r w:rsidRPr="00A40917">
        <w:rPr>
          <w:rFonts w:ascii="Times New Roman" w:hAnsi="Times New Roman" w:cs="Times New Roman"/>
          <w:position w:val="0"/>
          <w:sz w:val="24"/>
          <w:szCs w:val="24"/>
          <w:lang w:val="uk-UA"/>
        </w:rPr>
        <w:t>.</w:t>
      </w:r>
    </w:p>
    <w:p w14:paraId="2B6E90E3"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Проте, ані </w:t>
      </w:r>
      <w:proofErr w:type="spellStart"/>
      <w:r w:rsidRPr="00A40917">
        <w:rPr>
          <w:rFonts w:ascii="Times New Roman" w:hAnsi="Times New Roman" w:cs="Times New Roman"/>
          <w:position w:val="0"/>
          <w:sz w:val="24"/>
          <w:szCs w:val="24"/>
          <w:lang w:val="uk-UA"/>
        </w:rPr>
        <w:t>законопроєкт</w:t>
      </w:r>
      <w:proofErr w:type="spellEnd"/>
      <w:r w:rsidRPr="00A40917">
        <w:rPr>
          <w:rFonts w:ascii="Times New Roman" w:hAnsi="Times New Roman" w:cs="Times New Roman"/>
          <w:position w:val="0"/>
          <w:sz w:val="24"/>
          <w:szCs w:val="24"/>
          <w:lang w:val="uk-UA"/>
        </w:rPr>
        <w:t>, ані чинне законодавство України не надають визначення термінам “</w:t>
      </w:r>
      <w:r w:rsidRPr="00A40917">
        <w:rPr>
          <w:rFonts w:ascii="Times New Roman" w:hAnsi="Times New Roman" w:cs="Times New Roman"/>
          <w:b/>
          <w:bCs/>
          <w:i/>
          <w:iCs/>
          <w:position w:val="0"/>
          <w:sz w:val="24"/>
          <w:szCs w:val="24"/>
          <w:lang w:val="uk-UA"/>
        </w:rPr>
        <w:t>капітальна будівля</w:t>
      </w:r>
      <w:r w:rsidRPr="00A40917">
        <w:rPr>
          <w:rFonts w:ascii="Times New Roman" w:hAnsi="Times New Roman" w:cs="Times New Roman"/>
          <w:position w:val="0"/>
          <w:sz w:val="24"/>
          <w:szCs w:val="24"/>
          <w:lang w:val="uk-UA"/>
        </w:rPr>
        <w:t>” та “</w:t>
      </w:r>
      <w:r w:rsidRPr="00A40917">
        <w:rPr>
          <w:rFonts w:ascii="Times New Roman" w:hAnsi="Times New Roman" w:cs="Times New Roman"/>
          <w:b/>
          <w:bCs/>
          <w:i/>
          <w:iCs/>
          <w:position w:val="0"/>
          <w:sz w:val="24"/>
          <w:szCs w:val="24"/>
          <w:lang w:val="uk-UA"/>
        </w:rPr>
        <w:t>капітальна споруда</w:t>
      </w:r>
      <w:r w:rsidRPr="00A40917">
        <w:rPr>
          <w:rFonts w:ascii="Times New Roman" w:hAnsi="Times New Roman" w:cs="Times New Roman"/>
          <w:position w:val="0"/>
          <w:sz w:val="24"/>
          <w:szCs w:val="24"/>
          <w:lang w:val="uk-UA"/>
        </w:rPr>
        <w:t>”.</w:t>
      </w:r>
    </w:p>
    <w:p w14:paraId="4BB920E4"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Судова практика ототожнює </w:t>
      </w:r>
      <w:r w:rsidRPr="00A40917">
        <w:rPr>
          <w:rFonts w:ascii="Times New Roman" w:hAnsi="Times New Roman" w:cs="Times New Roman"/>
          <w:b/>
          <w:bCs/>
          <w:position w:val="0"/>
          <w:sz w:val="24"/>
          <w:szCs w:val="24"/>
          <w:lang w:val="uk-UA"/>
        </w:rPr>
        <w:t>капітальні споруди</w:t>
      </w:r>
      <w:r w:rsidRPr="00A40917">
        <w:rPr>
          <w:rFonts w:ascii="Times New Roman" w:hAnsi="Times New Roman" w:cs="Times New Roman"/>
          <w:position w:val="0"/>
          <w:sz w:val="24"/>
          <w:szCs w:val="24"/>
          <w:lang w:val="uk-UA"/>
        </w:rPr>
        <w:t xml:space="preserve"> із </w:t>
      </w:r>
      <w:r w:rsidRPr="00A40917">
        <w:rPr>
          <w:rFonts w:ascii="Times New Roman" w:hAnsi="Times New Roman" w:cs="Times New Roman"/>
          <w:b/>
          <w:bCs/>
          <w:position w:val="0"/>
          <w:sz w:val="24"/>
          <w:szCs w:val="24"/>
          <w:lang w:val="uk-UA"/>
        </w:rPr>
        <w:t>нерухомим майном</w:t>
      </w:r>
      <w:r w:rsidRPr="00A40917">
        <w:rPr>
          <w:rFonts w:ascii="Times New Roman" w:hAnsi="Times New Roman" w:cs="Times New Roman"/>
          <w:position w:val="0"/>
          <w:sz w:val="24"/>
          <w:szCs w:val="24"/>
          <w:lang w:val="uk-UA"/>
        </w:rPr>
        <w:t xml:space="preserve"> - “</w:t>
      </w:r>
      <w:r w:rsidRPr="00A40917">
        <w:rPr>
          <w:rFonts w:ascii="Times New Roman" w:hAnsi="Times New Roman" w:cs="Times New Roman"/>
          <w:i/>
          <w:iCs/>
          <w:position w:val="0"/>
          <w:sz w:val="24"/>
          <w:szCs w:val="24"/>
          <w:shd w:val="clear" w:color="auto" w:fill="FFFFFF"/>
          <w:lang w:val="uk-UA"/>
        </w:rPr>
        <w:t>визначення поняття “капітальна споруда” немає в законодавстві, тому, під цим терміном розуміється споруда, яка підпадає під визначення поняття “нерухоме майно”, що міститься в ст. 181 ЦК України, тобто, споруда, переміщення якої є неможливим без її знецінення та зміни її призначення</w:t>
      </w:r>
      <w:r w:rsidRPr="00A40917">
        <w:rPr>
          <w:rFonts w:ascii="Times New Roman" w:hAnsi="Times New Roman" w:cs="Times New Roman"/>
          <w:position w:val="0"/>
          <w:sz w:val="24"/>
          <w:szCs w:val="24"/>
          <w:lang w:val="uk-UA"/>
        </w:rPr>
        <w:t>”.</w:t>
      </w:r>
    </w:p>
    <w:p w14:paraId="182FAF29"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785F73AF"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5. Згідно із новою частиною 6 статті 98 Земельного кодексу України у разі встановлення земельного сервітуту на земельній ділянці, що належить до земель загального користування для розміщення тимчасових споруд, майданчиків для паркування транспортних засобів, має бути забезпечене безперешкодне функціонування </w:t>
      </w:r>
      <w:r w:rsidRPr="00A40917">
        <w:rPr>
          <w:rFonts w:ascii="Times New Roman" w:hAnsi="Times New Roman" w:cs="Times New Roman"/>
          <w:b/>
          <w:bCs/>
          <w:position w:val="0"/>
          <w:sz w:val="24"/>
          <w:szCs w:val="24"/>
          <w:lang w:val="uk-UA"/>
        </w:rPr>
        <w:t>об’єктів загального користування</w:t>
      </w:r>
      <w:r w:rsidRPr="00A40917">
        <w:rPr>
          <w:rFonts w:ascii="Times New Roman" w:hAnsi="Times New Roman" w:cs="Times New Roman"/>
          <w:position w:val="0"/>
          <w:sz w:val="24"/>
          <w:szCs w:val="24"/>
          <w:lang w:val="uk-UA"/>
        </w:rPr>
        <w:t>.</w:t>
      </w:r>
    </w:p>
    <w:p w14:paraId="00E5FED5"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Але, у </w:t>
      </w:r>
      <w:proofErr w:type="spellStart"/>
      <w:r w:rsidRPr="00A40917">
        <w:rPr>
          <w:rFonts w:ascii="Times New Roman" w:hAnsi="Times New Roman" w:cs="Times New Roman"/>
          <w:position w:val="0"/>
          <w:sz w:val="24"/>
          <w:szCs w:val="24"/>
          <w:lang w:val="uk-UA"/>
        </w:rPr>
        <w:t>законопроєкті</w:t>
      </w:r>
      <w:proofErr w:type="spellEnd"/>
      <w:r w:rsidRPr="00A40917">
        <w:rPr>
          <w:rFonts w:ascii="Times New Roman" w:hAnsi="Times New Roman" w:cs="Times New Roman"/>
          <w:position w:val="0"/>
          <w:sz w:val="24"/>
          <w:szCs w:val="24"/>
          <w:lang w:val="uk-UA"/>
        </w:rPr>
        <w:t xml:space="preserve"> та чинному законодавстві відсутній вичерпний перелік </w:t>
      </w:r>
      <w:r w:rsidRPr="00A40917">
        <w:rPr>
          <w:rFonts w:ascii="Times New Roman" w:hAnsi="Times New Roman" w:cs="Times New Roman"/>
          <w:b/>
          <w:bCs/>
          <w:position w:val="0"/>
          <w:sz w:val="24"/>
          <w:szCs w:val="24"/>
          <w:lang w:val="uk-UA"/>
        </w:rPr>
        <w:t xml:space="preserve">об’єктів загального користування </w:t>
      </w:r>
      <w:r w:rsidRPr="00A40917">
        <w:rPr>
          <w:rFonts w:ascii="Times New Roman" w:hAnsi="Times New Roman" w:cs="Times New Roman"/>
          <w:position w:val="0"/>
          <w:sz w:val="24"/>
          <w:szCs w:val="24"/>
          <w:lang w:val="uk-UA"/>
        </w:rPr>
        <w:t>та/або чітко визначені їх кваліфікаційні ознаки.</w:t>
      </w:r>
    </w:p>
    <w:p w14:paraId="126DE768"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Лише у статті 38 Земельного кодексу України та частині 1 статті 23 Закону України “Про благоустрій населених пунктів” встановлено що:</w:t>
      </w:r>
    </w:p>
    <w:p w14:paraId="1D5332D6"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 до земель житлової та громадської забудови належать земельні ділянки, які використовуються для розміщення житлової забудови, громадських будівель і споруд, </w:t>
      </w:r>
      <w:r w:rsidRPr="00A40917">
        <w:rPr>
          <w:rFonts w:ascii="Times New Roman" w:hAnsi="Times New Roman" w:cs="Times New Roman"/>
          <w:b/>
          <w:bCs/>
          <w:i/>
          <w:iCs/>
          <w:position w:val="0"/>
          <w:sz w:val="24"/>
          <w:szCs w:val="24"/>
          <w:u w:val="single"/>
          <w:lang w:val="uk-UA"/>
        </w:rPr>
        <w:t>інших</w:t>
      </w:r>
      <w:r w:rsidRPr="00A40917">
        <w:rPr>
          <w:rFonts w:ascii="Times New Roman" w:hAnsi="Times New Roman" w:cs="Times New Roman"/>
          <w:b/>
          <w:bCs/>
          <w:i/>
          <w:iCs/>
          <w:position w:val="0"/>
          <w:sz w:val="24"/>
          <w:szCs w:val="24"/>
          <w:lang w:val="uk-UA"/>
        </w:rPr>
        <w:t xml:space="preserve"> об'єктів </w:t>
      </w:r>
      <w:hyperlink r:id="rId12" w:anchor="w1_20" w:history="1">
        <w:r w:rsidRPr="00A40917">
          <w:rPr>
            <w:rFonts w:ascii="Times New Roman" w:hAnsi="Times New Roman" w:cs="Times New Roman"/>
            <w:b/>
            <w:bCs/>
            <w:i/>
            <w:iCs/>
            <w:position w:val="0"/>
            <w:sz w:val="24"/>
            <w:szCs w:val="24"/>
            <w:u w:val="single"/>
            <w:lang w:val="uk-UA"/>
          </w:rPr>
          <w:t>загальн</w:t>
        </w:r>
      </w:hyperlink>
      <w:r w:rsidRPr="00A40917">
        <w:rPr>
          <w:rFonts w:ascii="Times New Roman" w:hAnsi="Times New Roman" w:cs="Times New Roman"/>
          <w:b/>
          <w:bCs/>
          <w:i/>
          <w:iCs/>
          <w:position w:val="0"/>
          <w:sz w:val="24"/>
          <w:szCs w:val="24"/>
          <w:lang w:val="uk-UA"/>
        </w:rPr>
        <w:t>ого користування</w:t>
      </w:r>
      <w:r w:rsidRPr="00A40917">
        <w:rPr>
          <w:rFonts w:ascii="Times New Roman" w:hAnsi="Times New Roman" w:cs="Times New Roman"/>
          <w:position w:val="0"/>
          <w:sz w:val="24"/>
          <w:szCs w:val="24"/>
          <w:lang w:val="uk-UA"/>
        </w:rPr>
        <w:t>;</w:t>
      </w:r>
    </w:p>
    <w:p w14:paraId="1BD2079C"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lastRenderedPageBreak/>
        <w:t xml:space="preserve">-  до об'єктів благоустрою території житлової та громадської забудови належать земельні ділянки в межах населених пунктів, на яких розміщені об'єкти житлової забудови, громадські будівлі та споруди, </w:t>
      </w:r>
      <w:r w:rsidRPr="00A40917">
        <w:rPr>
          <w:rFonts w:ascii="Times New Roman" w:hAnsi="Times New Roman" w:cs="Times New Roman"/>
          <w:b/>
          <w:bCs/>
          <w:i/>
          <w:iCs/>
          <w:position w:val="0"/>
          <w:sz w:val="24"/>
          <w:szCs w:val="24"/>
          <w:u w:val="single"/>
          <w:lang w:val="uk-UA"/>
        </w:rPr>
        <w:t>інші</w:t>
      </w:r>
      <w:r w:rsidRPr="00A40917">
        <w:rPr>
          <w:rFonts w:ascii="Times New Roman" w:hAnsi="Times New Roman" w:cs="Times New Roman"/>
          <w:b/>
          <w:bCs/>
          <w:i/>
          <w:iCs/>
          <w:position w:val="0"/>
          <w:sz w:val="24"/>
          <w:szCs w:val="24"/>
          <w:lang w:val="uk-UA"/>
        </w:rPr>
        <w:t xml:space="preserve"> об'єкти загального користування</w:t>
      </w:r>
      <w:r w:rsidRPr="00A40917">
        <w:rPr>
          <w:rFonts w:ascii="Times New Roman" w:hAnsi="Times New Roman" w:cs="Times New Roman"/>
          <w:position w:val="0"/>
          <w:sz w:val="24"/>
          <w:szCs w:val="24"/>
          <w:lang w:val="uk-UA"/>
        </w:rPr>
        <w:t>.</w:t>
      </w:r>
    </w:p>
    <w:p w14:paraId="637AAEEB"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74955B40"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b/>
          <w:bCs/>
          <w:position w:val="0"/>
          <w:sz w:val="24"/>
          <w:szCs w:val="24"/>
          <w:lang w:val="uk-UA"/>
        </w:rPr>
        <w:t xml:space="preserve">Позиції державних </w:t>
      </w:r>
      <w:proofErr w:type="spellStart"/>
      <w:r w:rsidRPr="00A40917">
        <w:rPr>
          <w:rFonts w:ascii="Times New Roman" w:hAnsi="Times New Roman" w:cs="Times New Roman"/>
          <w:b/>
          <w:bCs/>
          <w:position w:val="0"/>
          <w:sz w:val="24"/>
          <w:szCs w:val="24"/>
          <w:lang w:val="uk-UA"/>
        </w:rPr>
        <w:t>стейкхолдерів</w:t>
      </w:r>
      <w:proofErr w:type="spellEnd"/>
    </w:p>
    <w:p w14:paraId="20DAA1BC"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Міністерство фінансів України  </w:t>
      </w:r>
      <w:r w:rsidRPr="00A40917">
        <w:rPr>
          <w:rFonts w:ascii="Times New Roman" w:hAnsi="Times New Roman" w:cs="Times New Roman"/>
          <w:b/>
          <w:bCs/>
          <w:position w:val="0"/>
          <w:sz w:val="24"/>
          <w:szCs w:val="24"/>
          <w:lang w:val="uk-UA"/>
        </w:rPr>
        <w:t xml:space="preserve">зауважень </w:t>
      </w:r>
      <w:r w:rsidRPr="00A40917">
        <w:rPr>
          <w:rFonts w:ascii="Times New Roman" w:hAnsi="Times New Roman" w:cs="Times New Roman"/>
          <w:position w:val="0"/>
          <w:sz w:val="24"/>
          <w:szCs w:val="24"/>
          <w:lang w:val="uk-UA"/>
        </w:rPr>
        <w:t xml:space="preserve">до </w:t>
      </w:r>
      <w:proofErr w:type="spellStart"/>
      <w:r w:rsidRPr="00A40917">
        <w:rPr>
          <w:rFonts w:ascii="Times New Roman" w:hAnsi="Times New Roman" w:cs="Times New Roman"/>
          <w:position w:val="0"/>
          <w:sz w:val="24"/>
          <w:szCs w:val="24"/>
          <w:lang w:val="uk-UA"/>
        </w:rPr>
        <w:t>проєкту</w:t>
      </w:r>
      <w:proofErr w:type="spellEnd"/>
      <w:r w:rsidRPr="00A40917">
        <w:rPr>
          <w:rFonts w:ascii="Times New Roman" w:hAnsi="Times New Roman" w:cs="Times New Roman"/>
          <w:position w:val="0"/>
          <w:sz w:val="24"/>
          <w:szCs w:val="24"/>
          <w:lang w:val="uk-UA"/>
        </w:rPr>
        <w:t xml:space="preserve"> </w:t>
      </w:r>
      <w:r w:rsidRPr="00A40917">
        <w:rPr>
          <w:rFonts w:ascii="Times New Roman" w:hAnsi="Times New Roman" w:cs="Times New Roman"/>
          <w:b/>
          <w:bCs/>
          <w:position w:val="0"/>
          <w:sz w:val="24"/>
          <w:szCs w:val="24"/>
          <w:lang w:val="uk-UA"/>
        </w:rPr>
        <w:t>не має</w:t>
      </w:r>
      <w:r w:rsidRPr="00A40917">
        <w:rPr>
          <w:rFonts w:ascii="Times New Roman" w:hAnsi="Times New Roman" w:cs="Times New Roman"/>
          <w:position w:val="0"/>
          <w:sz w:val="24"/>
          <w:szCs w:val="24"/>
          <w:lang w:val="uk-UA"/>
        </w:rPr>
        <w:t>.</w:t>
      </w:r>
    </w:p>
    <w:p w14:paraId="7E7B69F5"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5F9CD2D7"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b/>
          <w:bCs/>
          <w:position w:val="0"/>
          <w:sz w:val="24"/>
          <w:szCs w:val="24"/>
          <w:lang w:val="uk-UA"/>
        </w:rPr>
        <w:t xml:space="preserve">Позиції недержавних </w:t>
      </w:r>
      <w:proofErr w:type="spellStart"/>
      <w:r w:rsidRPr="00A40917">
        <w:rPr>
          <w:rFonts w:ascii="Times New Roman" w:hAnsi="Times New Roman" w:cs="Times New Roman"/>
          <w:b/>
          <w:bCs/>
          <w:position w:val="0"/>
          <w:sz w:val="24"/>
          <w:szCs w:val="24"/>
          <w:lang w:val="uk-UA"/>
        </w:rPr>
        <w:t>стейкхолдерів</w:t>
      </w:r>
      <w:proofErr w:type="spellEnd"/>
    </w:p>
    <w:p w14:paraId="1E515F3E"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 xml:space="preserve">1. Президент Всеукраїнської професійної асоціації підприємців вважає, що </w:t>
      </w:r>
      <w:proofErr w:type="spellStart"/>
      <w:r w:rsidRPr="00A40917">
        <w:rPr>
          <w:rFonts w:ascii="Times New Roman" w:hAnsi="Times New Roman" w:cs="Times New Roman"/>
          <w:position w:val="0"/>
          <w:sz w:val="24"/>
          <w:szCs w:val="24"/>
          <w:lang w:val="uk-UA"/>
        </w:rPr>
        <w:t>законопроєкт</w:t>
      </w:r>
      <w:proofErr w:type="spellEnd"/>
      <w:r w:rsidRPr="00A40917">
        <w:rPr>
          <w:rFonts w:ascii="Times New Roman" w:hAnsi="Times New Roman" w:cs="Times New Roman"/>
          <w:position w:val="0"/>
          <w:sz w:val="24"/>
          <w:szCs w:val="24"/>
          <w:lang w:val="uk-UA"/>
        </w:rPr>
        <w:t xml:space="preserve"> потребує суттєвого доопрацювання.</w:t>
      </w:r>
    </w:p>
    <w:p w14:paraId="32BF9EE6"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position w:val="0"/>
          <w:sz w:val="24"/>
          <w:szCs w:val="24"/>
          <w:lang w:val="uk-UA"/>
        </w:rPr>
        <w:t>2.</w:t>
      </w:r>
      <w:r w:rsidRPr="00A40917">
        <w:rPr>
          <w:rFonts w:ascii="Times New Roman" w:hAnsi="Times New Roman" w:cs="Times New Roman"/>
          <w:b/>
          <w:bCs/>
          <w:position w:val="0"/>
          <w:sz w:val="24"/>
          <w:szCs w:val="24"/>
          <w:lang w:val="uk-UA"/>
        </w:rPr>
        <w:t xml:space="preserve"> </w:t>
      </w:r>
      <w:r w:rsidRPr="00A40917">
        <w:rPr>
          <w:rFonts w:ascii="Times New Roman" w:hAnsi="Times New Roman" w:cs="Times New Roman"/>
          <w:position w:val="0"/>
          <w:sz w:val="24"/>
          <w:szCs w:val="24"/>
          <w:lang w:val="uk-UA"/>
        </w:rPr>
        <w:t>Українська Рада Бізнесу зазначає, що законопроект “</w:t>
      </w:r>
      <w:r w:rsidRPr="00A40917">
        <w:rPr>
          <w:rFonts w:ascii="Times New Roman" w:hAnsi="Times New Roman" w:cs="Times New Roman"/>
          <w:i/>
          <w:iCs/>
          <w:position w:val="0"/>
          <w:sz w:val="24"/>
          <w:szCs w:val="24"/>
          <w:lang w:val="uk-UA"/>
        </w:rPr>
        <w:t>з</w:t>
      </w:r>
      <w:r w:rsidRPr="00A40917">
        <w:rPr>
          <w:rFonts w:ascii="Times New Roman" w:hAnsi="Times New Roman" w:cs="Times New Roman"/>
          <w:i/>
          <w:iCs/>
          <w:position w:val="0"/>
          <w:sz w:val="24"/>
          <w:szCs w:val="24"/>
          <w:shd w:val="clear" w:color="auto" w:fill="FFFFFF"/>
          <w:lang w:val="uk-UA"/>
        </w:rPr>
        <w:t>начно погіршує становище підприємців, що здійснюють свою діяльність у тимчасових спорудах</w:t>
      </w:r>
      <w:r w:rsidRPr="00A40917">
        <w:rPr>
          <w:rFonts w:ascii="Times New Roman" w:hAnsi="Times New Roman" w:cs="Times New Roman"/>
          <w:position w:val="0"/>
          <w:sz w:val="24"/>
          <w:szCs w:val="24"/>
          <w:lang w:val="uk-UA"/>
        </w:rPr>
        <w:t>”.</w:t>
      </w:r>
    </w:p>
    <w:p w14:paraId="7C3F9B11"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2F2CE040" w14:textId="77777777" w:rsidR="00A40917" w:rsidRPr="00A40917" w:rsidRDefault="00A4091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A40917">
        <w:rPr>
          <w:rFonts w:ascii="Times New Roman" w:hAnsi="Times New Roman" w:cs="Times New Roman"/>
          <w:b/>
          <w:bCs/>
          <w:i/>
          <w:iCs/>
          <w:position w:val="0"/>
          <w:sz w:val="24"/>
          <w:szCs w:val="24"/>
          <w:lang w:val="uk-UA"/>
        </w:rPr>
        <w:t xml:space="preserve">Інститут законодавчих ідей не заперечує проти прийняття </w:t>
      </w:r>
      <w:proofErr w:type="spellStart"/>
      <w:r w:rsidRPr="00A40917">
        <w:rPr>
          <w:rFonts w:ascii="Times New Roman" w:hAnsi="Times New Roman" w:cs="Times New Roman"/>
          <w:b/>
          <w:bCs/>
          <w:i/>
          <w:iCs/>
          <w:position w:val="0"/>
          <w:sz w:val="24"/>
          <w:szCs w:val="24"/>
          <w:lang w:val="uk-UA"/>
        </w:rPr>
        <w:t>законопроєкту</w:t>
      </w:r>
      <w:proofErr w:type="spellEnd"/>
      <w:r w:rsidRPr="00A40917">
        <w:rPr>
          <w:rFonts w:ascii="Times New Roman" w:hAnsi="Times New Roman" w:cs="Times New Roman"/>
          <w:b/>
          <w:bCs/>
          <w:i/>
          <w:iCs/>
          <w:position w:val="0"/>
          <w:sz w:val="24"/>
          <w:szCs w:val="24"/>
          <w:lang w:val="uk-UA"/>
        </w:rPr>
        <w:t xml:space="preserve"> за умови його доопрацювання та усунення виявлених корупційних ризиків та недоліків. </w:t>
      </w:r>
    </w:p>
    <w:p w14:paraId="19C8FE51" w14:textId="71A2A2A3" w:rsidR="003243F7" w:rsidRDefault="003243F7" w:rsidP="00A40917">
      <w:pPr>
        <w:suppressAutoHyphens w:val="0"/>
        <w:spacing w:line="240" w:lineRule="auto"/>
        <w:ind w:leftChars="0" w:left="0" w:firstLineChars="0" w:firstLine="720"/>
        <w:jc w:val="both"/>
        <w:textDirection w:val="lrTb"/>
        <w:textAlignment w:val="auto"/>
        <w:outlineLvl w:val="9"/>
        <w:rPr>
          <w:rFonts w:ascii="Times New Roman" w:hAnsi="Times New Roman" w:cs="Times New Roman"/>
          <w:b/>
          <w:i/>
          <w:sz w:val="24"/>
          <w:szCs w:val="24"/>
          <w:highlight w:val="red"/>
        </w:rPr>
      </w:pPr>
    </w:p>
    <w:sectPr w:rsidR="003243F7">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CC220" w14:textId="77777777" w:rsidR="0054776F" w:rsidRDefault="0054776F">
      <w:pPr>
        <w:spacing w:line="240" w:lineRule="auto"/>
        <w:ind w:left="0" w:hanging="2"/>
      </w:pPr>
      <w:r>
        <w:separator/>
      </w:r>
    </w:p>
  </w:endnote>
  <w:endnote w:type="continuationSeparator" w:id="0">
    <w:p w14:paraId="6A48B536" w14:textId="77777777" w:rsidR="0054776F" w:rsidRDefault="0054776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66A5" w14:textId="77777777" w:rsidR="0037099E" w:rsidRDefault="0037099E">
    <w:pPr>
      <w:pStyle w:val="af0"/>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D97E" w14:textId="77777777" w:rsidR="0037099E" w:rsidRDefault="0037099E">
    <w:pPr>
      <w:pStyle w:val="af0"/>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2A34" w14:textId="77777777" w:rsidR="0037099E" w:rsidRDefault="0037099E">
    <w:pPr>
      <w:pStyle w:val="af0"/>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EC66" w14:textId="77777777" w:rsidR="0054776F" w:rsidRDefault="0054776F">
      <w:pPr>
        <w:spacing w:line="240" w:lineRule="auto"/>
        <w:ind w:left="0" w:hanging="2"/>
      </w:pPr>
      <w:r>
        <w:separator/>
      </w:r>
    </w:p>
  </w:footnote>
  <w:footnote w:type="continuationSeparator" w:id="0">
    <w:p w14:paraId="49884647" w14:textId="77777777" w:rsidR="0054776F" w:rsidRDefault="0054776F">
      <w:pPr>
        <w:spacing w:line="240" w:lineRule="auto"/>
        <w:ind w:left="0" w:hanging="2"/>
      </w:pPr>
      <w:r>
        <w:continuationSeparator/>
      </w:r>
    </w:p>
  </w:footnote>
  <w:footnote w:id="1">
    <w:p w14:paraId="5A6C6A5B" w14:textId="77777777" w:rsidR="003243F7" w:rsidRDefault="00B51F8D">
      <w:pPr>
        <w:spacing w:line="240" w:lineRule="auto"/>
        <w:ind w:left="0" w:hanging="2"/>
        <w:jc w:val="both"/>
      </w:pPr>
      <w:r>
        <w:rPr>
          <w:vertAlign w:val="superscript"/>
        </w:rPr>
        <w:footnoteRef/>
      </w:r>
      <w:r>
        <w:rPr>
          <w:rFonts w:ascii="Times New Roman" w:hAnsi="Times New Roman" w:cs="Times New Roman"/>
          <w:sz w:val="20"/>
        </w:rPr>
        <w:t xml:space="preserve"> </w:t>
      </w:r>
      <w:r>
        <w:rPr>
          <w:rFonts w:ascii="Times New Roman" w:hAnsi="Times New Roman" w:cs="Times New Roman"/>
          <w:b/>
          <w:sz w:val="20"/>
        </w:rPr>
        <w:t xml:space="preserve">Цей висновок підготовлений відповідно до Методології проведення антикорупційної експертизи </w:t>
      </w:r>
      <w:proofErr w:type="spellStart"/>
      <w:r>
        <w:rPr>
          <w:rFonts w:ascii="Times New Roman" w:hAnsi="Times New Roman" w:cs="Times New Roman"/>
          <w:b/>
          <w:sz w:val="20"/>
        </w:rPr>
        <w:t>законопроєктів</w:t>
      </w:r>
      <w:proofErr w:type="spellEnd"/>
      <w:r>
        <w:rPr>
          <w:rFonts w:ascii="Times New Roman" w:hAnsi="Times New Roman" w:cs="Times New Roman"/>
          <w:b/>
          <w:sz w:val="20"/>
        </w:rPr>
        <w:t xml:space="preserve"> аналітичним центром “Інститут законодавчих ідей”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0BA1" w14:textId="77777777" w:rsidR="0037099E" w:rsidRDefault="0037099E">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5120" w14:textId="77777777" w:rsidR="0037099E" w:rsidRDefault="0037099E">
    <w:pPr>
      <w:pStyle w:val="a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464A" w14:textId="77777777" w:rsidR="003243F7" w:rsidRDefault="003243F7">
    <w:pPr>
      <w:widowControl w:val="0"/>
      <w:ind w:left="0" w:hanging="2"/>
      <w:rPr>
        <w:sz w:val="20"/>
      </w:rPr>
    </w:pPr>
  </w:p>
  <w:tbl>
    <w:tblPr>
      <w:tblStyle w:val="afffffffffff3"/>
      <w:tblW w:w="971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977"/>
      <w:gridCol w:w="3623"/>
      <w:gridCol w:w="3119"/>
    </w:tblGrid>
    <w:tr w:rsidR="003243F7" w14:paraId="40E1ABF7" w14:textId="77777777">
      <w:trPr>
        <w:trHeight w:val="2196"/>
        <w:jc w:val="center"/>
      </w:trPr>
      <w:tc>
        <w:tcPr>
          <w:tcW w:w="2977" w:type="dxa"/>
          <w:tcBorders>
            <w:top w:val="nil"/>
            <w:left w:val="nil"/>
            <w:bottom w:val="single" w:sz="4" w:space="0" w:color="000000"/>
            <w:right w:val="nil"/>
          </w:tcBorders>
          <w:tcMar>
            <w:top w:w="80" w:type="dxa"/>
            <w:left w:w="80" w:type="dxa"/>
            <w:bottom w:w="80" w:type="dxa"/>
            <w:right w:w="80" w:type="dxa"/>
          </w:tcMar>
        </w:tcPr>
        <w:p w14:paraId="5E095B20" w14:textId="77777777" w:rsidR="003243F7" w:rsidRDefault="00B51F8D">
          <w:pPr>
            <w:spacing w:before="120"/>
            <w:ind w:left="0" w:hanging="2"/>
            <w:rPr>
              <w:rFonts w:ascii="Cambria" w:eastAsia="Cambria" w:hAnsi="Cambria" w:cs="Cambria"/>
              <w:color w:val="333399"/>
            </w:rPr>
          </w:pPr>
          <w:r>
            <w:rPr>
              <w:rFonts w:ascii="Cambria" w:eastAsia="Cambria" w:hAnsi="Cambria" w:cs="Cambria"/>
              <w:b/>
              <w:color w:val="333399"/>
            </w:rPr>
            <w:t xml:space="preserve">               </w:t>
          </w:r>
        </w:p>
        <w:p w14:paraId="27F9B717" w14:textId="77777777" w:rsidR="003243F7" w:rsidRDefault="00B51F8D">
          <w:pPr>
            <w:spacing w:before="120"/>
            <w:ind w:left="0" w:hanging="2"/>
            <w:jc w:val="center"/>
            <w:rPr>
              <w:rFonts w:ascii="Times New Roman" w:hAnsi="Times New Roman" w:cs="Times New Roman"/>
              <w:color w:val="020000"/>
              <w:sz w:val="24"/>
              <w:szCs w:val="24"/>
            </w:rPr>
          </w:pPr>
          <w:r>
            <w:rPr>
              <w:rFonts w:ascii="Times New Roman" w:hAnsi="Times New Roman" w:cs="Times New Roman"/>
              <w:b/>
              <w:color w:val="020000"/>
              <w:sz w:val="24"/>
              <w:szCs w:val="24"/>
            </w:rPr>
            <w:t>Аналітичний центр «Інститут законодавчих ідей»</w:t>
          </w:r>
        </w:p>
        <w:p w14:paraId="31F1A661"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office@izi.institute</w:t>
          </w:r>
          <w:proofErr w:type="spellEnd"/>
        </w:p>
        <w:p w14:paraId="1E88937C"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788EB105" w14:textId="77777777" w:rsidR="003243F7" w:rsidRDefault="00B51F8D">
          <w:pPr>
            <w:ind w:left="0" w:hanging="2"/>
            <w:jc w:val="center"/>
          </w:pPr>
          <w:r>
            <w:rPr>
              <w:rFonts w:ascii="Times New Roman" w:hAnsi="Times New Roman" w:cs="Times New Roman"/>
              <w:sz w:val="24"/>
              <w:szCs w:val="24"/>
            </w:rPr>
            <w:t>+38 (063) 763-85-09</w:t>
          </w:r>
        </w:p>
      </w:tc>
      <w:tc>
        <w:tcPr>
          <w:tcW w:w="3623" w:type="dxa"/>
          <w:tcBorders>
            <w:top w:val="nil"/>
            <w:left w:val="nil"/>
            <w:bottom w:val="single" w:sz="4" w:space="0" w:color="000000"/>
            <w:right w:val="nil"/>
          </w:tcBorders>
          <w:tcMar>
            <w:top w:w="80" w:type="dxa"/>
            <w:left w:w="80" w:type="dxa"/>
            <w:bottom w:w="80" w:type="dxa"/>
            <w:right w:w="80" w:type="dxa"/>
          </w:tcMar>
        </w:tcPr>
        <w:p w14:paraId="1529F6C5" w14:textId="73B7F9F2" w:rsidR="003243F7" w:rsidRDefault="0037099E">
          <w:pPr>
            <w:ind w:left="0" w:hanging="2"/>
            <w:jc w:val="center"/>
          </w:pPr>
          <w:r>
            <w:rPr>
              <w:noProof/>
              <w:bdr w:val="none" w:sz="0" w:space="0" w:color="auto" w:frame="1"/>
            </w:rPr>
            <w:drawing>
              <wp:anchor distT="0" distB="0" distL="114300" distR="114300" simplePos="0" relativeHeight="251658240" behindDoc="1" locked="0" layoutInCell="1" allowOverlap="1" wp14:anchorId="73FCB7B1" wp14:editId="6631633B">
                <wp:simplePos x="0" y="0"/>
                <wp:positionH relativeFrom="column">
                  <wp:posOffset>-50800</wp:posOffset>
                </wp:positionH>
                <wp:positionV relativeFrom="paragraph">
                  <wp:posOffset>289560</wp:posOffset>
                </wp:positionV>
                <wp:extent cx="2324100" cy="1211580"/>
                <wp:effectExtent l="0" t="0" r="0" b="7620"/>
                <wp:wrapThrough wrapText="bothSides">
                  <wp:wrapPolygon edited="0">
                    <wp:start x="0" y="0"/>
                    <wp:lineTo x="0" y="21396"/>
                    <wp:lineTo x="21423" y="21396"/>
                    <wp:lineTo x="21423" y="0"/>
                    <wp:lineTo x="0"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211580"/>
                        </a:xfrm>
                        <a:prstGeom prst="rect">
                          <a:avLst/>
                        </a:prstGeom>
                        <a:noFill/>
                        <a:ln>
                          <a:noFill/>
                        </a:ln>
                      </pic:spPr>
                    </pic:pic>
                  </a:graphicData>
                </a:graphic>
              </wp:anchor>
            </w:drawing>
          </w:r>
        </w:p>
      </w:tc>
      <w:tc>
        <w:tcPr>
          <w:tcW w:w="3119" w:type="dxa"/>
          <w:tcBorders>
            <w:top w:val="nil"/>
            <w:left w:val="nil"/>
            <w:bottom w:val="single" w:sz="4" w:space="0" w:color="000000"/>
            <w:right w:val="nil"/>
          </w:tcBorders>
          <w:tcMar>
            <w:top w:w="80" w:type="dxa"/>
            <w:left w:w="80" w:type="dxa"/>
            <w:bottom w:w="80" w:type="dxa"/>
            <w:right w:w="80" w:type="dxa"/>
          </w:tcMar>
        </w:tcPr>
        <w:p w14:paraId="05EC910D" w14:textId="77777777" w:rsidR="003243F7" w:rsidRDefault="003243F7">
          <w:pPr>
            <w:spacing w:before="120"/>
            <w:ind w:left="0" w:hanging="2"/>
            <w:rPr>
              <w:rFonts w:ascii="Cambria" w:eastAsia="Cambria" w:hAnsi="Cambria" w:cs="Cambria"/>
              <w:color w:val="FF0000"/>
            </w:rPr>
          </w:pPr>
        </w:p>
        <w:p w14:paraId="5F855D03" w14:textId="77777777" w:rsidR="003243F7" w:rsidRDefault="00B51F8D">
          <w:pPr>
            <w:spacing w:before="120"/>
            <w:ind w:left="0" w:hanging="2"/>
            <w:jc w:val="center"/>
            <w:rPr>
              <w:rFonts w:ascii="Times New Roman" w:hAnsi="Times New Roman" w:cs="Times New Roman"/>
              <w:color w:val="060606"/>
              <w:sz w:val="24"/>
              <w:szCs w:val="24"/>
            </w:rPr>
          </w:pPr>
          <w:proofErr w:type="spellStart"/>
          <w:r>
            <w:rPr>
              <w:rFonts w:ascii="Times New Roman" w:hAnsi="Times New Roman" w:cs="Times New Roman"/>
              <w:b/>
              <w:color w:val="060606"/>
              <w:sz w:val="24"/>
              <w:szCs w:val="24"/>
            </w:rPr>
            <w:t>Think</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tank</w:t>
          </w:r>
          <w:proofErr w:type="spellEnd"/>
        </w:p>
        <w:p w14:paraId="1A4E2C43" w14:textId="77777777" w:rsidR="003243F7" w:rsidRDefault="00B51F8D">
          <w:pPr>
            <w:ind w:left="0" w:hanging="2"/>
            <w:jc w:val="center"/>
            <w:rPr>
              <w:rFonts w:ascii="Times New Roman" w:hAnsi="Times New Roman" w:cs="Times New Roman"/>
              <w:color w:val="060606"/>
              <w:sz w:val="24"/>
              <w:szCs w:val="24"/>
            </w:rPr>
          </w:pPr>
          <w:r>
            <w:rPr>
              <w:rFonts w:ascii="Times New Roman" w:hAnsi="Times New Roman" w:cs="Times New Roman"/>
              <w:b/>
              <w:color w:val="060606"/>
              <w:sz w:val="24"/>
              <w:szCs w:val="24"/>
            </w:rPr>
            <w:t>«</w:t>
          </w:r>
          <w:proofErr w:type="spellStart"/>
          <w:r>
            <w:rPr>
              <w:rFonts w:ascii="Times New Roman" w:hAnsi="Times New Roman" w:cs="Times New Roman"/>
              <w:b/>
              <w:color w:val="060606"/>
              <w:sz w:val="24"/>
              <w:szCs w:val="24"/>
            </w:rPr>
            <w:t>Institute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of</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legislative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ideas</w:t>
          </w:r>
          <w:proofErr w:type="spellEnd"/>
          <w:r>
            <w:rPr>
              <w:rFonts w:ascii="Times New Roman" w:hAnsi="Times New Roman" w:cs="Times New Roman"/>
              <w:b/>
              <w:color w:val="060606"/>
              <w:sz w:val="24"/>
              <w:szCs w:val="24"/>
            </w:rPr>
            <w:t>»</w:t>
          </w:r>
        </w:p>
        <w:p w14:paraId="4404B698" w14:textId="77777777" w:rsidR="003243F7" w:rsidRDefault="00B51F8D">
          <w:pPr>
            <w:ind w:left="0" w:hanging="2"/>
            <w:jc w:val="center"/>
            <w:rPr>
              <w:rFonts w:ascii="Times New Roman" w:hAnsi="Times New Roman" w:cs="Times New Roman"/>
              <w:sz w:val="24"/>
              <w:szCs w:val="24"/>
              <w:u w:val="single"/>
            </w:rPr>
          </w:pPr>
          <w:proofErr w:type="spellStart"/>
          <w:r>
            <w:rPr>
              <w:rFonts w:ascii="Times New Roman" w:hAnsi="Times New Roman" w:cs="Times New Roman"/>
              <w:sz w:val="24"/>
              <w:szCs w:val="24"/>
              <w:u w:val="single"/>
            </w:rPr>
            <w:t>office@izi.institute</w:t>
          </w:r>
          <w:proofErr w:type="spellEnd"/>
        </w:p>
        <w:p w14:paraId="03DDBE2A"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6CD4F5AC" w14:textId="77777777" w:rsidR="003243F7" w:rsidRDefault="00B51F8D">
          <w:pPr>
            <w:ind w:left="0" w:hanging="2"/>
            <w:jc w:val="center"/>
          </w:pPr>
          <w:r>
            <w:rPr>
              <w:rFonts w:ascii="Times New Roman" w:hAnsi="Times New Roman" w:cs="Times New Roman"/>
              <w:sz w:val="24"/>
              <w:szCs w:val="24"/>
            </w:rPr>
            <w:t>+38 (063) 763-85-09</w:t>
          </w:r>
        </w:p>
      </w:tc>
    </w:tr>
  </w:tbl>
  <w:p w14:paraId="2C8EEC89" w14:textId="77777777" w:rsidR="003243F7" w:rsidRDefault="003243F7">
    <w:pPr>
      <w:tabs>
        <w:tab w:val="center" w:pos="4677"/>
        <w:tab w:val="right" w:pos="9355"/>
      </w:tabs>
      <w:spacing w:line="240" w:lineRule="aut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F7"/>
    <w:rsid w:val="002C0137"/>
    <w:rsid w:val="003243F7"/>
    <w:rsid w:val="0037099E"/>
    <w:rsid w:val="0054776F"/>
    <w:rsid w:val="008060FA"/>
    <w:rsid w:val="00A40917"/>
    <w:rsid w:val="00B51F8D"/>
    <w:rsid w:val="00C26457"/>
    <w:rsid w:val="00CB09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FFFE"/>
  <w15:docId w15:val="{0B0BBC4A-F328-4E8A-9D35-2E664060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leftChars="-1" w:left="-1" w:hangingChars="1"/>
      <w:textDirection w:val="btLr"/>
      <w:textAlignment w:val="top"/>
      <w:outlineLvl w:val="0"/>
    </w:pPr>
    <w:rPr>
      <w:rFonts w:eastAsia="Times New Roman"/>
      <w:color w:val="000000"/>
      <w:position w:val="-1"/>
      <w:szCs w:val="20"/>
    </w:rPr>
  </w:style>
  <w:style w:type="paragraph" w:styleId="1">
    <w:name w:val="heading 1"/>
    <w:basedOn w:val="10"/>
    <w:next w:val="10"/>
    <w:link w:val="11"/>
    <w:uiPriority w:val="9"/>
    <w:qFormat/>
    <w:pPr>
      <w:keepNext/>
      <w:keepLines/>
      <w:spacing w:before="480" w:after="120"/>
      <w:outlineLvl w:val="0"/>
    </w:pPr>
    <w:rPr>
      <w:b/>
      <w:sz w:val="48"/>
      <w:szCs w:val="48"/>
    </w:rPr>
  </w:style>
  <w:style w:type="paragraph" w:styleId="2">
    <w:name w:val="heading 2"/>
    <w:basedOn w:val="10"/>
    <w:next w:val="10"/>
    <w:link w:val="20"/>
    <w:uiPriority w:val="9"/>
    <w:semiHidden/>
    <w:unhideWhenUsed/>
    <w:qFormat/>
    <w:pPr>
      <w:keepNext/>
      <w:suppressAutoHyphens/>
      <w:spacing w:before="240" w:after="60"/>
      <w:ind w:leftChars="-1" w:left="-1" w:hangingChars="1"/>
      <w:textDirection w:val="btLr"/>
      <w:textAlignment w:val="top"/>
      <w:outlineLvl w:val="1"/>
    </w:pPr>
    <w:rPr>
      <w:rFonts w:ascii="Cambria" w:hAnsi="Cambria" w:cs="Times New Roman"/>
      <w:b/>
      <w:bCs/>
      <w:i/>
      <w:iCs/>
      <w:color w:val="000000"/>
      <w:position w:val="-1"/>
      <w:sz w:val="28"/>
      <w:szCs w:val="28"/>
    </w:rPr>
  </w:style>
  <w:style w:type="paragraph" w:styleId="3">
    <w:name w:val="heading 3"/>
    <w:basedOn w:val="10"/>
    <w:next w:val="10"/>
    <w:link w:val="30"/>
    <w:uiPriority w:val="9"/>
    <w:semiHidden/>
    <w:unhideWhenUsed/>
    <w:qFormat/>
    <w:pPr>
      <w:suppressAutoHyphens/>
      <w:spacing w:before="100" w:beforeAutospacing="1" w:after="100" w:afterAutospacing="1"/>
      <w:ind w:leftChars="-1" w:left="-1" w:hangingChars="1"/>
      <w:textDirection w:val="btLr"/>
      <w:textAlignment w:val="top"/>
      <w:outlineLvl w:val="2"/>
    </w:pPr>
    <w:rPr>
      <w:rFonts w:ascii="Times New Roman" w:hAnsi="Times New Roman" w:cs="Times New Roman"/>
      <w:b/>
      <w:bCs/>
      <w:position w:val="-1"/>
      <w:sz w:val="27"/>
      <w:szCs w:val="27"/>
    </w:rPr>
  </w:style>
  <w:style w:type="paragraph" w:styleId="4">
    <w:name w:val="heading 4"/>
    <w:basedOn w:val="10"/>
    <w:next w:val="10"/>
    <w:link w:val="40"/>
    <w:uiPriority w:val="9"/>
    <w:semiHidden/>
    <w:unhideWhenUsed/>
    <w:qFormat/>
    <w:pPr>
      <w:keepNext/>
      <w:keepLines/>
      <w:spacing w:before="240" w:after="40"/>
      <w:outlineLvl w:val="3"/>
    </w:pPr>
    <w:rPr>
      <w:b/>
      <w:sz w:val="24"/>
      <w:szCs w:val="24"/>
    </w:rPr>
  </w:style>
  <w:style w:type="paragraph" w:styleId="5">
    <w:name w:val="heading 5"/>
    <w:basedOn w:val="10"/>
    <w:next w:val="10"/>
    <w:link w:val="50"/>
    <w:uiPriority w:val="9"/>
    <w:semiHidden/>
    <w:unhideWhenUsed/>
    <w:qFormat/>
    <w:pPr>
      <w:keepNext/>
      <w:keepLines/>
      <w:spacing w:before="220" w:after="40"/>
      <w:outlineLvl w:val="4"/>
    </w:pPr>
    <w:rPr>
      <w:b/>
      <w:sz w:val="22"/>
      <w:szCs w:val="22"/>
    </w:rPr>
  </w:style>
  <w:style w:type="paragraph" w:styleId="6">
    <w:name w:val="heading 6"/>
    <w:basedOn w:val="10"/>
    <w:next w:val="10"/>
    <w:link w:val="60"/>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character" w:customStyle="1" w:styleId="11">
    <w:name w:val="Заголовок 1 Знак"/>
    <w:basedOn w:val="a0"/>
    <w:link w:val="1"/>
    <w:uiPriority w:val="99"/>
    <w:locked/>
    <w:rPr>
      <w:rFonts w:ascii="Cambria" w:hAnsi="Cambria" w:cs="Times New Roman"/>
      <w:b/>
      <w:bCs/>
      <w:color w:val="000000"/>
      <w:kern w:val="32"/>
      <w:sz w:val="32"/>
      <w:szCs w:val="32"/>
    </w:rPr>
  </w:style>
  <w:style w:type="character" w:customStyle="1" w:styleId="20">
    <w:name w:val="Заголовок 2 Знак"/>
    <w:basedOn w:val="a0"/>
    <w:link w:val="2"/>
    <w:uiPriority w:val="99"/>
    <w:locked/>
    <w:rPr>
      <w:rFonts w:ascii="Cambria" w:hAnsi="Cambria" w:cs="Times New Roman"/>
      <w:b/>
      <w:i/>
      <w:color w:val="000000"/>
      <w:w w:val="100"/>
      <w:sz w:val="28"/>
      <w:effect w:val="none"/>
      <w:vertAlign w:val="baseline"/>
      <w:em w:val="none"/>
    </w:rPr>
  </w:style>
  <w:style w:type="character" w:customStyle="1" w:styleId="30">
    <w:name w:val="Заголовок 3 Знак"/>
    <w:basedOn w:val="a0"/>
    <w:link w:val="3"/>
    <w:uiPriority w:val="99"/>
    <w:locked/>
    <w:rPr>
      <w:rFonts w:ascii="Times New Roman" w:hAnsi="Times New Roman" w:cs="Times New Roman"/>
      <w:b/>
      <w:w w:val="100"/>
      <w:sz w:val="27"/>
      <w:effect w:val="none"/>
      <w:vertAlign w:val="baseline"/>
      <w:em w:val="none"/>
      <w:lang w:eastAsia="ru-RU"/>
    </w:rPr>
  </w:style>
  <w:style w:type="character" w:customStyle="1" w:styleId="40">
    <w:name w:val="Заголовок 4 Знак"/>
    <w:basedOn w:val="a0"/>
    <w:link w:val="4"/>
    <w:uiPriority w:val="99"/>
    <w:semiHidden/>
    <w:locked/>
    <w:rPr>
      <w:rFonts w:ascii="Calibri" w:hAnsi="Calibri" w:cs="Times New Roman"/>
      <w:b/>
      <w:bCs/>
      <w:color w:val="000000"/>
      <w:sz w:val="28"/>
      <w:szCs w:val="28"/>
    </w:rPr>
  </w:style>
  <w:style w:type="character" w:customStyle="1" w:styleId="50">
    <w:name w:val="Заголовок 5 Знак"/>
    <w:basedOn w:val="a0"/>
    <w:link w:val="5"/>
    <w:uiPriority w:val="99"/>
    <w:semiHidden/>
    <w:locked/>
    <w:rPr>
      <w:rFonts w:ascii="Calibri" w:hAnsi="Calibri" w:cs="Times New Roman"/>
      <w:b/>
      <w:bCs/>
      <w:i/>
      <w:iCs/>
      <w:color w:val="000000"/>
      <w:sz w:val="26"/>
      <w:szCs w:val="26"/>
    </w:rPr>
  </w:style>
  <w:style w:type="character" w:customStyle="1" w:styleId="60">
    <w:name w:val="Заголовок 6 Знак"/>
    <w:basedOn w:val="a0"/>
    <w:link w:val="6"/>
    <w:uiPriority w:val="99"/>
    <w:semiHidden/>
    <w:locked/>
    <w:rPr>
      <w:rFonts w:ascii="Calibri" w:hAnsi="Calibri" w:cs="Times New Roman"/>
      <w:b/>
      <w:bCs/>
      <w:color w:val="000000"/>
    </w:rPr>
  </w:style>
  <w:style w:type="paragraph" w:customStyle="1" w:styleId="12">
    <w:name w:val="Обычный1"/>
    <w:uiPriority w:val="99"/>
    <w:rsid w:val="0002022E"/>
  </w:style>
  <w:style w:type="character" w:customStyle="1" w:styleId="a4">
    <w:name w:val="Назва Знак"/>
    <w:basedOn w:val="a0"/>
    <w:link w:val="a3"/>
    <w:uiPriority w:val="99"/>
    <w:locked/>
    <w:rPr>
      <w:rFonts w:ascii="Cambria" w:hAnsi="Cambria" w:cs="Times New Roman"/>
      <w:b/>
      <w:bCs/>
      <w:color w:val="000000"/>
      <w:kern w:val="28"/>
      <w:sz w:val="32"/>
      <w:szCs w:val="32"/>
    </w:rPr>
  </w:style>
  <w:style w:type="paragraph" w:customStyle="1" w:styleId="normal3">
    <w:name w:val="normal3"/>
    <w:uiPriority w:val="99"/>
    <w:rsid w:val="0002022E"/>
  </w:style>
  <w:style w:type="paragraph" w:customStyle="1" w:styleId="normal2">
    <w:name w:val="normal2"/>
    <w:uiPriority w:val="99"/>
    <w:rsid w:val="0002022E"/>
  </w:style>
  <w:style w:type="paragraph" w:customStyle="1" w:styleId="normal1">
    <w:name w:val="normal1"/>
    <w:uiPriority w:val="99"/>
    <w:rsid w:val="0002022E"/>
  </w:style>
  <w:style w:type="paragraph" w:customStyle="1" w:styleId="10">
    <w:name w:val="Обычный1"/>
    <w:uiPriority w:val="99"/>
    <w:rPr>
      <w:sz w:val="20"/>
      <w:szCs w:val="20"/>
    </w:rPr>
  </w:style>
  <w:style w:type="paragraph" w:customStyle="1" w:styleId="StyleProp">
    <w:name w:val="StyleProp"/>
    <w:basedOn w:val="a"/>
    <w:uiPriority w:val="99"/>
    <w:pPr>
      <w:spacing w:line="200" w:lineRule="atLeast"/>
      <w:ind w:firstLine="227"/>
      <w:jc w:val="both"/>
    </w:pPr>
    <w:rPr>
      <w:rFonts w:ascii="Times New Roman" w:eastAsia="Arial" w:hAnsi="Times New Roman" w:cs="Times New Roman"/>
      <w:color w:val="auto"/>
      <w:sz w:val="18"/>
    </w:rPr>
  </w:style>
  <w:style w:type="table" w:styleId="a5">
    <w:name w:val="Table Grid"/>
    <w:basedOn w:val="a1"/>
    <w:uiPriority w:val="99"/>
    <w:pPr>
      <w:suppressAutoHyphens/>
      <w:spacing w:line="1" w:lineRule="atLeast"/>
      <w:ind w:leftChars="-1" w:left="-1" w:hangingChars="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uiPriority w:val="99"/>
    <w:rPr>
      <w:w w:val="100"/>
      <w:effect w:val="none"/>
      <w:vertAlign w:val="baseline"/>
      <w:em w:val="none"/>
    </w:rPr>
  </w:style>
  <w:style w:type="character" w:customStyle="1" w:styleId="apple-converted-space">
    <w:name w:val="apple-converted-space"/>
    <w:basedOn w:val="a0"/>
    <w:uiPriority w:val="99"/>
    <w:rPr>
      <w:rFonts w:cs="Times New Roman"/>
      <w:w w:val="100"/>
      <w:effect w:val="none"/>
      <w:vertAlign w:val="baseline"/>
      <w:em w:val="none"/>
    </w:rPr>
  </w:style>
  <w:style w:type="paragraph" w:customStyle="1" w:styleId="StyleZakonu">
    <w:name w:val="StyleZakonu"/>
    <w:basedOn w:val="a"/>
    <w:uiPriority w:val="99"/>
    <w:pPr>
      <w:spacing w:after="60" w:line="220" w:lineRule="atLeast"/>
      <w:ind w:firstLine="284"/>
      <w:jc w:val="both"/>
    </w:pPr>
    <w:rPr>
      <w:rFonts w:ascii="Times New Roman" w:eastAsia="Arial" w:hAnsi="Times New Roman" w:cs="Times New Roman"/>
      <w:color w:val="auto"/>
      <w:sz w:val="20"/>
    </w:rPr>
  </w:style>
  <w:style w:type="character" w:customStyle="1" w:styleId="StyleZakonu0">
    <w:name w:val="StyleZakonu Знак"/>
    <w:uiPriority w:val="99"/>
    <w:rPr>
      <w:rFonts w:ascii="Times New Roman" w:hAnsi="Times New Roman"/>
      <w:w w:val="100"/>
      <w:effect w:val="none"/>
      <w:vertAlign w:val="baseline"/>
      <w:em w:val="none"/>
      <w:lang w:eastAsia="ru-RU"/>
    </w:rPr>
  </w:style>
  <w:style w:type="character" w:styleId="a6">
    <w:name w:val="Hyperlink"/>
    <w:basedOn w:val="a0"/>
    <w:uiPriority w:val="99"/>
    <w:rPr>
      <w:rFonts w:cs="Times New Roman"/>
      <w:color w:val="0000FF"/>
      <w:w w:val="100"/>
      <w:u w:val="single"/>
      <w:effect w:val="none"/>
      <w:vertAlign w:val="baseline"/>
      <w:em w:val="none"/>
    </w:rPr>
  </w:style>
  <w:style w:type="paragraph" w:customStyle="1" w:styleId="rvps2">
    <w:name w:val="rvps2"/>
    <w:basedOn w:val="a"/>
    <w:uiPriority w:val="99"/>
    <w:pPr>
      <w:spacing w:before="100" w:after="100" w:line="240" w:lineRule="auto"/>
    </w:pPr>
    <w:rPr>
      <w:rFonts w:ascii="Times New Roman" w:eastAsia="Arial" w:hAnsi="Times New Roman" w:cs="Times New Roman"/>
      <w:color w:val="auto"/>
      <w:kern w:val="1"/>
      <w:sz w:val="24"/>
      <w:szCs w:val="24"/>
      <w:lang w:eastAsia="ar-SA"/>
    </w:rPr>
  </w:style>
  <w:style w:type="paragraph" w:styleId="a7">
    <w:name w:val="Body Text"/>
    <w:basedOn w:val="a"/>
    <w:link w:val="a8"/>
    <w:uiPriority w:val="99"/>
    <w:pPr>
      <w:widowControl w:val="0"/>
      <w:suppressAutoHyphens w:val="0"/>
      <w:spacing w:after="120" w:line="240" w:lineRule="auto"/>
    </w:pPr>
    <w:rPr>
      <w:rFonts w:ascii="Times New Roman" w:eastAsia="SimSun" w:hAnsi="Times New Roman" w:cs="Mangal"/>
      <w:color w:val="auto"/>
      <w:kern w:val="1"/>
      <w:sz w:val="24"/>
      <w:szCs w:val="24"/>
      <w:lang w:eastAsia="hi-IN" w:bidi="hi-IN"/>
    </w:rPr>
  </w:style>
  <w:style w:type="character" w:customStyle="1" w:styleId="a8">
    <w:name w:val="Основний текст Знак"/>
    <w:basedOn w:val="a0"/>
    <w:link w:val="a7"/>
    <w:uiPriority w:val="99"/>
    <w:locked/>
    <w:rPr>
      <w:rFonts w:ascii="Times New Roman" w:eastAsia="SimSun" w:hAnsi="Times New Roman" w:cs="Times New Roman"/>
      <w:w w:val="100"/>
      <w:kern w:val="1"/>
      <w:sz w:val="24"/>
      <w:effect w:val="none"/>
      <w:vertAlign w:val="baseline"/>
      <w:em w:val="none"/>
      <w:lang w:eastAsia="hi-IN" w:bidi="hi-IN"/>
    </w:rPr>
  </w:style>
  <w:style w:type="paragraph" w:styleId="a9">
    <w:name w:val="Normal (Web)"/>
    <w:basedOn w:val="a"/>
    <w:uiPriority w:val="99"/>
    <w:pPr>
      <w:spacing w:before="100" w:beforeAutospacing="1" w:after="100" w:afterAutospacing="1" w:line="240" w:lineRule="auto"/>
    </w:pPr>
    <w:rPr>
      <w:rFonts w:ascii="Times New Roman" w:eastAsia="Arial" w:hAnsi="Times New Roman" w:cs="Times New Roman"/>
      <w:color w:val="auto"/>
      <w:sz w:val="24"/>
      <w:szCs w:val="24"/>
    </w:rPr>
  </w:style>
  <w:style w:type="paragraph" w:customStyle="1" w:styleId="110">
    <w:name w:val="Кольоровий список — акцент 11"/>
    <w:basedOn w:val="a"/>
    <w:uiPriority w:val="99"/>
    <w:pPr>
      <w:spacing w:line="240" w:lineRule="auto"/>
      <w:ind w:left="720"/>
    </w:pPr>
    <w:rPr>
      <w:rFonts w:ascii="Times New Roman" w:hAnsi="Times New Roman" w:cs="Times New Roman"/>
      <w:color w:val="auto"/>
      <w:sz w:val="24"/>
      <w:szCs w:val="24"/>
      <w:lang w:val="ru-RU"/>
    </w:rPr>
  </w:style>
  <w:style w:type="paragraph" w:customStyle="1" w:styleId="aa">
    <w:name w:val="Нормальний текст"/>
    <w:basedOn w:val="a"/>
    <w:uiPriority w:val="99"/>
    <w:pPr>
      <w:spacing w:before="120" w:line="240" w:lineRule="auto"/>
      <w:ind w:firstLine="567"/>
      <w:jc w:val="both"/>
    </w:pPr>
    <w:rPr>
      <w:rFonts w:ascii="Antiqua" w:eastAsia="Arial" w:hAnsi="Antiqua" w:cs="Times New Roman"/>
      <w:color w:val="auto"/>
      <w:sz w:val="26"/>
    </w:rPr>
  </w:style>
  <w:style w:type="paragraph" w:customStyle="1" w:styleId="ParagraphStyle">
    <w:name w:val="Paragraph Style"/>
    <w:uiPriority w:val="99"/>
    <w:pPr>
      <w:suppressAutoHyphens/>
      <w:autoSpaceDE w:val="0"/>
      <w:autoSpaceDN w:val="0"/>
      <w:adjustRightInd w:val="0"/>
      <w:spacing w:line="1" w:lineRule="atLeast"/>
      <w:ind w:leftChars="-1" w:left="-1" w:hangingChars="1"/>
      <w:textDirection w:val="btLr"/>
      <w:textAlignment w:val="top"/>
      <w:outlineLvl w:val="0"/>
    </w:pPr>
    <w:rPr>
      <w:rFonts w:ascii="Courier New" w:hAnsi="Courier New" w:cs="Courier New"/>
      <w:position w:val="-1"/>
      <w:sz w:val="24"/>
      <w:szCs w:val="24"/>
      <w:lang w:val="ru-RU"/>
    </w:rPr>
  </w:style>
  <w:style w:type="character" w:customStyle="1" w:styleId="StyleProp0">
    <w:name w:val="StyleProp Знак"/>
    <w:uiPriority w:val="99"/>
    <w:rPr>
      <w:rFonts w:ascii="Times New Roman" w:hAnsi="Times New Roman"/>
      <w:w w:val="100"/>
      <w:sz w:val="18"/>
      <w:effect w:val="none"/>
      <w:vertAlign w:val="baseline"/>
      <w:em w:val="none"/>
      <w:lang w:eastAsia="ru-RU"/>
    </w:rPr>
  </w:style>
  <w:style w:type="character" w:customStyle="1" w:styleId="st42">
    <w:name w:val="st42"/>
    <w:uiPriority w:val="99"/>
    <w:rPr>
      <w:rFonts w:ascii="Times New Roman" w:hAnsi="Times New Roman"/>
      <w:color w:val="000000"/>
      <w:w w:val="100"/>
      <w:effect w:val="none"/>
      <w:vertAlign w:val="baseline"/>
      <w:em w:val="none"/>
    </w:rPr>
  </w:style>
  <w:style w:type="character" w:customStyle="1" w:styleId="rvts9">
    <w:name w:val="rvts9"/>
    <w:uiPriority w:val="99"/>
    <w:rPr>
      <w:w w:val="100"/>
      <w:effect w:val="none"/>
      <w:vertAlign w:val="baseline"/>
      <w:em w:val="non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w:hAnsi="Courier New" w:cs="Times New Roman"/>
      <w:color w:val="auto"/>
      <w:sz w:val="20"/>
    </w:rPr>
  </w:style>
  <w:style w:type="character" w:customStyle="1" w:styleId="HTML0">
    <w:name w:val="Стандартний HTML Знак"/>
    <w:basedOn w:val="a0"/>
    <w:link w:val="HTML"/>
    <w:uiPriority w:val="99"/>
    <w:locked/>
    <w:rPr>
      <w:rFonts w:ascii="Courier New" w:hAnsi="Courier New" w:cs="Times New Roman"/>
      <w:w w:val="100"/>
      <w:effect w:val="none"/>
      <w:vertAlign w:val="baseline"/>
      <w:em w:val="none"/>
    </w:rPr>
  </w:style>
  <w:style w:type="character" w:customStyle="1" w:styleId="21">
    <w:name w:val="Заголовок №2_"/>
    <w:uiPriority w:val="99"/>
    <w:rPr>
      <w:rFonts w:ascii="Times New Roman" w:hAnsi="Times New Roman"/>
      <w:b/>
      <w:w w:val="100"/>
      <w:sz w:val="28"/>
      <w:effect w:val="none"/>
      <w:shd w:val="clear" w:color="auto" w:fill="FFFFFF"/>
      <w:vertAlign w:val="baseline"/>
      <w:em w:val="none"/>
    </w:rPr>
  </w:style>
  <w:style w:type="paragraph" w:customStyle="1" w:styleId="22">
    <w:name w:val="Заголовок №2"/>
    <w:basedOn w:val="a"/>
    <w:uiPriority w:val="99"/>
    <w:pPr>
      <w:widowControl w:val="0"/>
      <w:shd w:val="clear" w:color="auto" w:fill="FFFFFF"/>
      <w:spacing w:before="240" w:after="360" w:line="240" w:lineRule="atLeast"/>
      <w:ind w:firstLine="940"/>
      <w:jc w:val="both"/>
      <w:outlineLvl w:val="1"/>
    </w:pPr>
    <w:rPr>
      <w:rFonts w:ascii="Times New Roman" w:hAnsi="Times New Roman" w:cs="Times New Roman"/>
      <w:b/>
      <w:bCs/>
      <w:color w:val="auto"/>
      <w:sz w:val="28"/>
      <w:szCs w:val="28"/>
    </w:rPr>
  </w:style>
  <w:style w:type="paragraph" w:styleId="23">
    <w:name w:val="Body Text 2"/>
    <w:basedOn w:val="a"/>
    <w:link w:val="24"/>
    <w:uiPriority w:val="99"/>
    <w:pPr>
      <w:spacing w:after="120" w:line="480" w:lineRule="auto"/>
    </w:pPr>
    <w:rPr>
      <w:rFonts w:cs="Times New Roman"/>
    </w:rPr>
  </w:style>
  <w:style w:type="character" w:customStyle="1" w:styleId="24">
    <w:name w:val="Основний текст 2 Знак"/>
    <w:basedOn w:val="a0"/>
    <w:link w:val="23"/>
    <w:uiPriority w:val="99"/>
    <w:locked/>
    <w:rPr>
      <w:rFonts w:ascii="Arial" w:hAnsi="Arial" w:cs="Times New Roman"/>
      <w:color w:val="000000"/>
      <w:w w:val="100"/>
      <w:sz w:val="22"/>
      <w:effect w:val="none"/>
      <w:vertAlign w:val="baseline"/>
      <w:em w:val="none"/>
    </w:rPr>
  </w:style>
  <w:style w:type="character" w:customStyle="1" w:styleId="FontStyle">
    <w:name w:val="Font Style"/>
    <w:uiPriority w:val="99"/>
    <w:rPr>
      <w:color w:val="000000"/>
      <w:w w:val="100"/>
      <w:sz w:val="20"/>
      <w:effect w:val="none"/>
      <w:vertAlign w:val="baseline"/>
      <w:em w:val="none"/>
    </w:rPr>
  </w:style>
  <w:style w:type="paragraph" w:styleId="ab">
    <w:name w:val="List Paragraph"/>
    <w:basedOn w:val="a"/>
    <w:uiPriority w:val="99"/>
    <w:qFormat/>
    <w:pPr>
      <w:ind w:left="708"/>
    </w:pPr>
  </w:style>
  <w:style w:type="paragraph" w:customStyle="1" w:styleId="StyleProp2">
    <w:name w:val="StyleProp2"/>
    <w:basedOn w:val="a"/>
    <w:uiPriority w:val="99"/>
    <w:pPr>
      <w:spacing w:after="120" w:line="200" w:lineRule="atLeast"/>
      <w:ind w:firstLine="227"/>
      <w:jc w:val="both"/>
    </w:pPr>
    <w:rPr>
      <w:rFonts w:ascii="Times New Roman" w:eastAsia="Arial" w:hAnsi="Times New Roman" w:cs="Times New Roman"/>
      <w:color w:val="auto"/>
      <w:sz w:val="18"/>
    </w:rPr>
  </w:style>
  <w:style w:type="paragraph" w:styleId="ac">
    <w:name w:val="Balloon Text"/>
    <w:basedOn w:val="a"/>
    <w:link w:val="ad"/>
    <w:uiPriority w:val="99"/>
    <w:pPr>
      <w:spacing w:line="240" w:lineRule="auto"/>
    </w:pPr>
    <w:rPr>
      <w:rFonts w:ascii="Tahoma" w:hAnsi="Tahoma" w:cs="Tahoma"/>
      <w:sz w:val="16"/>
      <w:szCs w:val="16"/>
    </w:rPr>
  </w:style>
  <w:style w:type="character" w:customStyle="1" w:styleId="ad">
    <w:name w:val="Текст у виносці Знак"/>
    <w:basedOn w:val="a0"/>
    <w:link w:val="ac"/>
    <w:uiPriority w:val="99"/>
    <w:locked/>
    <w:rPr>
      <w:rFonts w:ascii="Tahoma" w:hAnsi="Tahoma" w:cs="Tahoma"/>
      <w:color w:val="000000"/>
      <w:w w:val="100"/>
      <w:sz w:val="16"/>
      <w:szCs w:val="16"/>
      <w:effect w:val="none"/>
      <w:vertAlign w:val="baseline"/>
      <w:em w:val="none"/>
      <w:lang w:val="uk-UA" w:eastAsia="uk-UA"/>
    </w:rPr>
  </w:style>
  <w:style w:type="paragraph" w:styleId="ae">
    <w:name w:val="header"/>
    <w:basedOn w:val="a"/>
    <w:link w:val="af"/>
    <w:uiPriority w:val="99"/>
    <w:pPr>
      <w:tabs>
        <w:tab w:val="center" w:pos="4677"/>
        <w:tab w:val="right" w:pos="9355"/>
      </w:tabs>
      <w:spacing w:line="240" w:lineRule="auto"/>
    </w:pPr>
  </w:style>
  <w:style w:type="character" w:customStyle="1" w:styleId="af">
    <w:name w:val="Верхній колонтитул Знак"/>
    <w:basedOn w:val="a0"/>
    <w:link w:val="ae"/>
    <w:uiPriority w:val="99"/>
    <w:locked/>
    <w:rPr>
      <w:rFonts w:ascii="Arial" w:hAnsi="Arial" w:cs="Arial"/>
      <w:color w:val="000000"/>
      <w:w w:val="100"/>
      <w:sz w:val="22"/>
      <w:effect w:val="none"/>
      <w:vertAlign w:val="baseline"/>
      <w:em w:val="none"/>
      <w:lang w:val="uk-UA" w:eastAsia="uk-UA"/>
    </w:rPr>
  </w:style>
  <w:style w:type="paragraph" w:styleId="af0">
    <w:name w:val="footer"/>
    <w:basedOn w:val="a"/>
    <w:link w:val="af1"/>
    <w:uiPriority w:val="99"/>
    <w:pPr>
      <w:tabs>
        <w:tab w:val="center" w:pos="4677"/>
        <w:tab w:val="right" w:pos="9355"/>
      </w:tabs>
      <w:spacing w:line="240" w:lineRule="auto"/>
    </w:pPr>
  </w:style>
  <w:style w:type="character" w:customStyle="1" w:styleId="af1">
    <w:name w:val="Нижній колонтитул Знак"/>
    <w:basedOn w:val="a0"/>
    <w:link w:val="af0"/>
    <w:uiPriority w:val="99"/>
    <w:locked/>
    <w:rPr>
      <w:rFonts w:ascii="Arial" w:hAnsi="Arial" w:cs="Arial"/>
      <w:color w:val="000000"/>
      <w:w w:val="100"/>
      <w:sz w:val="22"/>
      <w:effect w:val="none"/>
      <w:vertAlign w:val="baseline"/>
      <w:em w:val="none"/>
      <w:lang w:val="uk-UA" w:eastAsia="uk-UA"/>
    </w:rPr>
  </w:style>
  <w:style w:type="paragraph" w:styleId="af2">
    <w:name w:val="footnote text"/>
    <w:basedOn w:val="a"/>
    <w:link w:val="af3"/>
    <w:uiPriority w:val="99"/>
    <w:pPr>
      <w:spacing w:line="240" w:lineRule="auto"/>
    </w:pPr>
    <w:rPr>
      <w:sz w:val="20"/>
    </w:rPr>
  </w:style>
  <w:style w:type="character" w:customStyle="1" w:styleId="af3">
    <w:name w:val="Текст виноски Знак"/>
    <w:basedOn w:val="a0"/>
    <w:link w:val="af2"/>
    <w:uiPriority w:val="99"/>
    <w:locked/>
    <w:rPr>
      <w:rFonts w:ascii="Arial" w:hAnsi="Arial" w:cs="Arial"/>
      <w:color w:val="000000"/>
      <w:w w:val="100"/>
      <w:effect w:val="none"/>
      <w:vertAlign w:val="baseline"/>
      <w:em w:val="none"/>
      <w:lang w:val="uk-UA" w:eastAsia="uk-UA"/>
    </w:rPr>
  </w:style>
  <w:style w:type="character" w:styleId="af4">
    <w:name w:val="footnote reference"/>
    <w:basedOn w:val="a0"/>
    <w:uiPriority w:val="99"/>
    <w:rPr>
      <w:rFonts w:cs="Times New Roman"/>
      <w:w w:val="100"/>
      <w:effect w:val="none"/>
      <w:vertAlign w:val="superscript"/>
      <w:em w:val="none"/>
    </w:rPr>
  </w:style>
  <w:style w:type="paragraph" w:customStyle="1" w:styleId="Standard">
    <w:name w:val="Standard"/>
    <w:uiPriority w:val="99"/>
    <w:pPr>
      <w:autoSpaceDN w:val="0"/>
      <w:ind w:leftChars="-1" w:left="-1" w:hangingChars="1"/>
      <w:textDirection w:val="btLr"/>
      <w:textAlignment w:val="baseline"/>
      <w:outlineLvl w:val="0"/>
    </w:pPr>
    <w:rPr>
      <w:rFonts w:eastAsia="Times New Roman"/>
      <w:color w:val="000000"/>
      <w:kern w:val="3"/>
      <w:position w:val="-1"/>
      <w:szCs w:val="20"/>
    </w:rPr>
  </w:style>
  <w:style w:type="paragraph" w:customStyle="1" w:styleId="Textbody">
    <w:name w:val="Text body"/>
    <w:basedOn w:val="Standard"/>
    <w:uiPriority w:val="99"/>
    <w:pPr>
      <w:widowControl w:val="0"/>
      <w:spacing w:after="120" w:line="240" w:lineRule="auto"/>
    </w:pPr>
    <w:rPr>
      <w:rFonts w:ascii="Times New Roman" w:eastAsia="SimSun" w:hAnsi="Times New Roman" w:cs="Mangal"/>
      <w:color w:val="00000A"/>
      <w:sz w:val="24"/>
      <w:szCs w:val="24"/>
      <w:lang w:eastAsia="hi-IN" w:bidi="hi-IN"/>
    </w:rPr>
  </w:style>
  <w:style w:type="paragraph" w:customStyle="1" w:styleId="13">
    <w:name w:val="Без интервала1"/>
    <w:uiPriority w:val="99"/>
    <w:pPr>
      <w:suppressAutoHyphens/>
      <w:spacing w:line="1" w:lineRule="atLeast"/>
      <w:ind w:leftChars="-1" w:left="-1" w:hangingChars="1"/>
      <w:textDirection w:val="btLr"/>
      <w:textAlignment w:val="top"/>
      <w:outlineLvl w:val="0"/>
    </w:pPr>
    <w:rPr>
      <w:rFonts w:ascii="Cambria" w:eastAsia="Times New Roman" w:hAnsi="Cambria"/>
      <w:position w:val="-1"/>
      <w:sz w:val="24"/>
      <w:szCs w:val="24"/>
      <w:lang w:val="ru-RU" w:eastAsia="en-US"/>
    </w:rPr>
  </w:style>
  <w:style w:type="paragraph" w:customStyle="1" w:styleId="3f3f3f3f3f3f3f3f3f3f3f3f3f3f3f3f3f3f3f3f3f3f3f3f3f3f3f3f3f3f3f3f3f3f3f3f3f3f3f3f3f3f3f3fHTML">
    <w:name w:val="С3f3f3f3fт3f3f3f3fа3f3f3f3fн3f3f3f3fд3f3f3f3fа3f3f3f3fр3f3f3f3fт3f3f3f3fн3f3f3f3fи3f3f3f3fй3f3f3f3f HTML"/>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40" w:lineRule="auto"/>
    </w:pPr>
    <w:rPr>
      <w:rFonts w:ascii="Courier New" w:hAnsi="Liberation Serif" w:cs="Courier New"/>
      <w:kern w:val="1"/>
      <w:sz w:val="24"/>
      <w:szCs w:val="24"/>
      <w:lang w:val="ru-RU"/>
    </w:rPr>
  </w:style>
  <w:style w:type="character" w:customStyle="1" w:styleId="25">
    <w:name w:val="Основний текст (2)_"/>
    <w:uiPriority w:val="99"/>
    <w:rPr>
      <w:spacing w:val="-10"/>
      <w:w w:val="100"/>
      <w:effect w:val="none"/>
      <w:shd w:val="clear" w:color="auto" w:fill="FFFFFF"/>
      <w:vertAlign w:val="baseline"/>
      <w:em w:val="none"/>
    </w:rPr>
  </w:style>
  <w:style w:type="paragraph" w:customStyle="1" w:styleId="26">
    <w:name w:val="Основний текст (2)"/>
    <w:basedOn w:val="a"/>
    <w:uiPriority w:val="99"/>
    <w:pPr>
      <w:widowControl w:val="0"/>
      <w:shd w:val="clear" w:color="auto" w:fill="FFFFFF"/>
      <w:spacing w:before="360" w:after="360" w:line="240" w:lineRule="atLeast"/>
      <w:ind w:hanging="480"/>
      <w:jc w:val="both"/>
    </w:pPr>
    <w:rPr>
      <w:rFonts w:ascii="Calibri" w:hAnsi="Calibri" w:cs="Times New Roman"/>
      <w:color w:val="auto"/>
      <w:spacing w:val="-10"/>
      <w:sz w:val="20"/>
    </w:rPr>
  </w:style>
  <w:style w:type="paragraph" w:customStyle="1" w:styleId="14">
    <w:name w:val="Абзац списка1"/>
    <w:basedOn w:val="a"/>
    <w:uiPriority w:val="99"/>
    <w:pPr>
      <w:spacing w:after="160" w:line="259" w:lineRule="auto"/>
      <w:ind w:left="720"/>
    </w:pPr>
    <w:rPr>
      <w:rFonts w:ascii="Calibri" w:eastAsia="Arial" w:hAnsi="Calibri" w:cs="Times New Roman"/>
      <w:color w:val="auto"/>
      <w:szCs w:val="22"/>
      <w:lang w:eastAsia="en-US"/>
    </w:rPr>
  </w:style>
  <w:style w:type="character" w:customStyle="1" w:styleId="s3">
    <w:name w:val="s3"/>
    <w:uiPriority w:val="99"/>
    <w:rPr>
      <w:w w:val="100"/>
      <w:effect w:val="none"/>
      <w:vertAlign w:val="baseline"/>
      <w:em w:val="none"/>
    </w:rPr>
  </w:style>
  <w:style w:type="paragraph" w:styleId="af5">
    <w:name w:val="Body Text Indent"/>
    <w:basedOn w:val="a"/>
    <w:link w:val="af6"/>
    <w:uiPriority w:val="99"/>
    <w:pPr>
      <w:spacing w:after="120"/>
      <w:ind w:left="283"/>
    </w:pPr>
  </w:style>
  <w:style w:type="character" w:customStyle="1" w:styleId="af6">
    <w:name w:val="Основний текст з відступом Знак"/>
    <w:basedOn w:val="a0"/>
    <w:link w:val="af5"/>
    <w:uiPriority w:val="99"/>
    <w:locked/>
    <w:rPr>
      <w:rFonts w:ascii="Arial" w:hAnsi="Arial" w:cs="Arial"/>
      <w:color w:val="000000"/>
      <w:w w:val="100"/>
      <w:sz w:val="22"/>
      <w:effect w:val="none"/>
      <w:vertAlign w:val="baseline"/>
      <w:em w:val="none"/>
      <w:lang w:val="uk-UA" w:eastAsia="uk-UA"/>
    </w:rPr>
  </w:style>
  <w:style w:type="paragraph" w:customStyle="1" w:styleId="111">
    <w:name w:val="Обычный11"/>
    <w:uiPriority w:val="99"/>
    <w:pPr>
      <w:suppressAutoHyphens/>
      <w:spacing w:after="200"/>
      <w:ind w:leftChars="-1" w:left="-1" w:hangingChars="1"/>
      <w:textDirection w:val="btLr"/>
      <w:textAlignment w:val="top"/>
      <w:outlineLvl w:val="0"/>
    </w:pPr>
    <w:rPr>
      <w:position w:val="-1"/>
    </w:rPr>
  </w:style>
  <w:style w:type="paragraph" w:styleId="af7">
    <w:name w:val="endnote text"/>
    <w:basedOn w:val="a"/>
    <w:link w:val="af8"/>
    <w:uiPriority w:val="99"/>
    <w:pPr>
      <w:spacing w:line="240" w:lineRule="auto"/>
    </w:pPr>
    <w:rPr>
      <w:rFonts w:ascii="Calibri" w:hAnsi="Calibri" w:cs="Times New Roman"/>
      <w:color w:val="auto"/>
      <w:sz w:val="20"/>
      <w:lang w:val="ru-RU" w:eastAsia="en-US"/>
    </w:rPr>
  </w:style>
  <w:style w:type="character" w:customStyle="1" w:styleId="af8">
    <w:name w:val="Текст кінцевої виноски Знак"/>
    <w:basedOn w:val="a0"/>
    <w:link w:val="af7"/>
    <w:uiPriority w:val="99"/>
    <w:locked/>
    <w:rPr>
      <w:rFonts w:cs="Times New Roman"/>
      <w:w w:val="100"/>
      <w:effect w:val="none"/>
      <w:vertAlign w:val="baseline"/>
      <w:em w:val="none"/>
      <w:lang w:eastAsia="en-US"/>
    </w:rPr>
  </w:style>
  <w:style w:type="character" w:styleId="af9">
    <w:name w:val="endnote reference"/>
    <w:basedOn w:val="a0"/>
    <w:uiPriority w:val="99"/>
    <w:rPr>
      <w:rFonts w:cs="Times New Roman"/>
      <w:w w:val="100"/>
      <w:effect w:val="none"/>
      <w:vertAlign w:val="superscript"/>
      <w:em w:val="none"/>
    </w:rPr>
  </w:style>
  <w:style w:type="paragraph" w:customStyle="1" w:styleId="afa">
    <w:name w:val="Стиль"/>
    <w:basedOn w:val="a"/>
    <w:uiPriority w:val="99"/>
    <w:pPr>
      <w:spacing w:line="240" w:lineRule="auto"/>
    </w:pPr>
    <w:rPr>
      <w:rFonts w:ascii="Verdana" w:hAnsi="Verdana" w:cs="Verdana"/>
      <w:color w:val="auto"/>
      <w:sz w:val="20"/>
      <w:lang w:val="en-US" w:eastAsia="en-US"/>
    </w:rPr>
  </w:style>
  <w:style w:type="paragraph" w:styleId="afb">
    <w:name w:val="Subtitle"/>
    <w:basedOn w:val="a"/>
    <w:next w:val="a"/>
    <w:link w:val="afc"/>
    <w:uiPriority w:val="11"/>
    <w:qFormat/>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afc">
    <w:name w:val="Підзаголовок Знак"/>
    <w:basedOn w:val="a0"/>
    <w:link w:val="afb"/>
    <w:uiPriority w:val="99"/>
    <w:locked/>
    <w:rPr>
      <w:rFonts w:ascii="Cambria" w:hAnsi="Cambria" w:cs="Times New Roman"/>
      <w:color w:val="000000"/>
      <w:sz w:val="24"/>
      <w:szCs w:val="24"/>
    </w:rPr>
  </w:style>
  <w:style w:type="table" w:customStyle="1" w:styleId="31">
    <w:name w:val="Стиль3"/>
    <w:uiPriority w:val="99"/>
    <w:rPr>
      <w:sz w:val="20"/>
      <w:szCs w:val="20"/>
    </w:rPr>
    <w:tblPr>
      <w:tblStyleRowBandSize w:val="1"/>
      <w:tblStyleColBandSize w:val="1"/>
      <w:tblInd w:w="0" w:type="dxa"/>
      <w:tblCellMar>
        <w:top w:w="15" w:type="dxa"/>
        <w:left w:w="15" w:type="dxa"/>
        <w:bottom w:w="15" w:type="dxa"/>
        <w:right w:w="15" w:type="dxa"/>
      </w:tblCellMar>
    </w:tblPr>
  </w:style>
  <w:style w:type="table" w:customStyle="1" w:styleId="27">
    <w:name w:val="Стиль2"/>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15">
    <w:name w:val="Стиль1"/>
    <w:uiPriority w:val="99"/>
    <w:rPr>
      <w:sz w:val="20"/>
      <w:szCs w:val="20"/>
    </w:rPr>
    <w:tblPr>
      <w:tblStyleRowBandSize w:val="1"/>
      <w:tblStyleColBandSize w:val="1"/>
      <w:tblInd w:w="0" w:type="dxa"/>
      <w:tblCellMar>
        <w:top w:w="0" w:type="dxa"/>
        <w:left w:w="108" w:type="dxa"/>
        <w:bottom w:w="0" w:type="dxa"/>
        <w:right w:w="108" w:type="dxa"/>
      </w:tblCellMar>
    </w:tblPr>
  </w:style>
  <w:style w:type="paragraph" w:styleId="afd">
    <w:name w:val="annotation text"/>
    <w:basedOn w:val="a"/>
    <w:link w:val="afe"/>
    <w:uiPriority w:val="99"/>
    <w:semiHidden/>
    <w:pPr>
      <w:suppressAutoHyphens w:val="0"/>
      <w:spacing w:line="240" w:lineRule="auto"/>
      <w:ind w:leftChars="0" w:left="0" w:firstLineChars="0" w:firstLine="0"/>
      <w:textDirection w:val="lrTb"/>
      <w:textAlignment w:val="auto"/>
      <w:outlineLvl w:val="9"/>
    </w:pPr>
    <w:rPr>
      <w:rFonts w:ascii="Calibri" w:eastAsia="Arial" w:hAnsi="Calibri" w:cs="Calibri"/>
      <w:color w:val="auto"/>
      <w:position w:val="0"/>
      <w:sz w:val="20"/>
    </w:rPr>
  </w:style>
  <w:style w:type="character" w:customStyle="1" w:styleId="afe">
    <w:name w:val="Текст примітки Знак"/>
    <w:basedOn w:val="a0"/>
    <w:link w:val="afd"/>
    <w:uiPriority w:val="99"/>
    <w:semiHidden/>
    <w:locked/>
    <w:rPr>
      <w:rFonts w:cs="Times New Roman"/>
    </w:rPr>
  </w:style>
  <w:style w:type="character" w:styleId="aff">
    <w:name w:val="annotation reference"/>
    <w:basedOn w:val="a0"/>
    <w:uiPriority w:val="99"/>
    <w:semiHidden/>
    <w:rPr>
      <w:rFonts w:cs="Times New Roman"/>
      <w:sz w:val="16"/>
      <w:szCs w:val="16"/>
    </w:rPr>
  </w:style>
  <w:style w:type="table" w:customStyle="1" w:styleId="150">
    <w:name w:val="Стиль15"/>
    <w:uiPriority w:val="99"/>
    <w:rsid w:val="0002022E"/>
    <w:rPr>
      <w:sz w:val="20"/>
      <w:szCs w:val="20"/>
    </w:rPr>
    <w:tblPr>
      <w:tblStyleRowBandSize w:val="1"/>
      <w:tblStyleColBandSize w:val="1"/>
      <w:tblInd w:w="0" w:type="dxa"/>
      <w:tblCellMar>
        <w:top w:w="15" w:type="dxa"/>
        <w:left w:w="15" w:type="dxa"/>
        <w:bottom w:w="15" w:type="dxa"/>
        <w:right w:w="15" w:type="dxa"/>
      </w:tblCellMar>
    </w:tblPr>
  </w:style>
  <w:style w:type="table" w:customStyle="1" w:styleId="140">
    <w:name w:val="Стиль1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30">
    <w:name w:val="Стиль13"/>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Стиль12"/>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12">
    <w:name w:val="Стиль11"/>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Стиль10"/>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Стиль9"/>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8">
    <w:name w:val="Стиль8"/>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Стиль7"/>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Стиль6"/>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Стиль5"/>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Стиль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0">
    <w:basedOn w:val="TableNormalffc"/>
    <w:tblPr>
      <w:tblStyleRowBandSize w:val="1"/>
      <w:tblStyleColBandSize w:val="1"/>
      <w:tblCellMar>
        <w:left w:w="115" w:type="dxa"/>
        <w:right w:w="115" w:type="dxa"/>
      </w:tblCellMar>
    </w:tblPr>
  </w:style>
  <w:style w:type="table" w:customStyle="1" w:styleId="aff1">
    <w:basedOn w:val="TableNormalffc"/>
    <w:tblPr>
      <w:tblStyleRowBandSize w:val="1"/>
      <w:tblStyleColBandSize w:val="1"/>
      <w:tblCellMar>
        <w:left w:w="115" w:type="dxa"/>
        <w:right w:w="115" w:type="dxa"/>
      </w:tblCellMar>
    </w:tblPr>
  </w:style>
  <w:style w:type="table" w:customStyle="1" w:styleId="aff2">
    <w:basedOn w:val="TableNormalffc"/>
    <w:tblPr>
      <w:tblStyleRowBandSize w:val="1"/>
      <w:tblStyleColBandSize w:val="1"/>
      <w:tblCellMar>
        <w:left w:w="115" w:type="dxa"/>
        <w:right w:w="115" w:type="dxa"/>
      </w:tblCellMar>
    </w:tblPr>
  </w:style>
  <w:style w:type="table" w:customStyle="1" w:styleId="aff3">
    <w:basedOn w:val="TableNormalffc"/>
    <w:tblPr>
      <w:tblStyleRowBandSize w:val="1"/>
      <w:tblStyleColBandSize w:val="1"/>
      <w:tblCellMar>
        <w:left w:w="115" w:type="dxa"/>
        <w:right w:w="115" w:type="dxa"/>
      </w:tblCellMar>
    </w:tblPr>
  </w:style>
  <w:style w:type="table" w:customStyle="1" w:styleId="aff4">
    <w:basedOn w:val="TableNormalffc"/>
    <w:tblPr>
      <w:tblStyleRowBandSize w:val="1"/>
      <w:tblStyleColBandSize w:val="1"/>
      <w:tblCellMar>
        <w:left w:w="115" w:type="dxa"/>
        <w:right w:w="115" w:type="dxa"/>
      </w:tblCellMar>
    </w:tblPr>
  </w:style>
  <w:style w:type="table" w:customStyle="1" w:styleId="aff5">
    <w:basedOn w:val="TableNormalffc"/>
    <w:tblPr>
      <w:tblStyleRowBandSize w:val="1"/>
      <w:tblStyleColBandSize w:val="1"/>
      <w:tblCellMar>
        <w:left w:w="115" w:type="dxa"/>
        <w:right w:w="115" w:type="dxa"/>
      </w:tblCellMar>
    </w:tblPr>
  </w:style>
  <w:style w:type="table" w:customStyle="1" w:styleId="aff6">
    <w:basedOn w:val="TableNormalffc"/>
    <w:tblPr>
      <w:tblStyleRowBandSize w:val="1"/>
      <w:tblStyleColBandSize w:val="1"/>
      <w:tblCellMar>
        <w:left w:w="115" w:type="dxa"/>
        <w:right w:w="115" w:type="dxa"/>
      </w:tblCellMar>
    </w:tblPr>
  </w:style>
  <w:style w:type="table" w:customStyle="1" w:styleId="aff7">
    <w:basedOn w:val="TableNormalffc"/>
    <w:tblPr>
      <w:tblStyleRowBandSize w:val="1"/>
      <w:tblStyleColBandSize w:val="1"/>
      <w:tblCellMar>
        <w:left w:w="115" w:type="dxa"/>
        <w:right w:w="115" w:type="dxa"/>
      </w:tblCellMar>
    </w:tblPr>
  </w:style>
  <w:style w:type="table" w:customStyle="1" w:styleId="aff8">
    <w:basedOn w:val="TableNormalffc"/>
    <w:tblPr>
      <w:tblStyleRowBandSize w:val="1"/>
      <w:tblStyleColBandSize w:val="1"/>
      <w:tblCellMar>
        <w:left w:w="115" w:type="dxa"/>
        <w:right w:w="115" w:type="dxa"/>
      </w:tblCellMar>
    </w:tblPr>
  </w:style>
  <w:style w:type="table" w:customStyle="1" w:styleId="aff9">
    <w:basedOn w:val="TableNormalffc"/>
    <w:tblPr>
      <w:tblStyleRowBandSize w:val="1"/>
      <w:tblStyleColBandSize w:val="1"/>
      <w:tblCellMar>
        <w:left w:w="115" w:type="dxa"/>
        <w:right w:w="115" w:type="dxa"/>
      </w:tblCellMar>
    </w:tblPr>
  </w:style>
  <w:style w:type="table" w:customStyle="1" w:styleId="affa">
    <w:basedOn w:val="TableNormalffc"/>
    <w:tblPr>
      <w:tblStyleRowBandSize w:val="1"/>
      <w:tblStyleColBandSize w:val="1"/>
      <w:tblCellMar>
        <w:left w:w="115" w:type="dxa"/>
        <w:right w:w="115" w:type="dxa"/>
      </w:tblCellMar>
    </w:tblPr>
  </w:style>
  <w:style w:type="table" w:customStyle="1" w:styleId="affb">
    <w:basedOn w:val="TableNormalffc"/>
    <w:tblPr>
      <w:tblStyleRowBandSize w:val="1"/>
      <w:tblStyleColBandSize w:val="1"/>
      <w:tblCellMar>
        <w:left w:w="115" w:type="dxa"/>
        <w:right w:w="115" w:type="dxa"/>
      </w:tblCellMar>
    </w:tblPr>
  </w:style>
  <w:style w:type="table" w:customStyle="1" w:styleId="affc">
    <w:basedOn w:val="TableNormalffc"/>
    <w:tblPr>
      <w:tblStyleRowBandSize w:val="1"/>
      <w:tblStyleColBandSize w:val="1"/>
      <w:tblCellMar>
        <w:left w:w="115" w:type="dxa"/>
        <w:right w:w="115" w:type="dxa"/>
      </w:tblCellMar>
    </w:tblPr>
  </w:style>
  <w:style w:type="table" w:customStyle="1" w:styleId="affd">
    <w:basedOn w:val="TableNormalffc"/>
    <w:tblPr>
      <w:tblStyleRowBandSize w:val="1"/>
      <w:tblStyleColBandSize w:val="1"/>
      <w:tblCellMar>
        <w:left w:w="115" w:type="dxa"/>
        <w:right w:w="115" w:type="dxa"/>
      </w:tblCellMar>
    </w:tblPr>
  </w:style>
  <w:style w:type="table" w:customStyle="1" w:styleId="affe">
    <w:basedOn w:val="TableNormalffc"/>
    <w:tblPr>
      <w:tblStyleRowBandSize w:val="1"/>
      <w:tblStyleColBandSize w:val="1"/>
      <w:tblCellMar>
        <w:left w:w="115" w:type="dxa"/>
        <w:right w:w="115" w:type="dxa"/>
      </w:tblCellMar>
    </w:tblPr>
  </w:style>
  <w:style w:type="table" w:customStyle="1" w:styleId="afff">
    <w:basedOn w:val="TableNormalffc"/>
    <w:tblPr>
      <w:tblStyleRowBandSize w:val="1"/>
      <w:tblStyleColBandSize w:val="1"/>
      <w:tblCellMar>
        <w:left w:w="115" w:type="dxa"/>
        <w:right w:w="115" w:type="dxa"/>
      </w:tblCellMar>
    </w:tblPr>
  </w:style>
  <w:style w:type="table" w:customStyle="1" w:styleId="afff0">
    <w:basedOn w:val="TableNormalffc"/>
    <w:tblPr>
      <w:tblStyleRowBandSize w:val="1"/>
      <w:tblStyleColBandSize w:val="1"/>
      <w:tblCellMar>
        <w:left w:w="115" w:type="dxa"/>
        <w:right w:w="115" w:type="dxa"/>
      </w:tblCellMar>
    </w:tblPr>
  </w:style>
  <w:style w:type="table" w:customStyle="1" w:styleId="afff1">
    <w:basedOn w:val="TableNormalffc"/>
    <w:tblPr>
      <w:tblStyleRowBandSize w:val="1"/>
      <w:tblStyleColBandSize w:val="1"/>
      <w:tblCellMar>
        <w:left w:w="115" w:type="dxa"/>
        <w:right w:w="115" w:type="dxa"/>
      </w:tblCellMar>
    </w:tblPr>
  </w:style>
  <w:style w:type="table" w:customStyle="1" w:styleId="afff2">
    <w:basedOn w:val="TableNormalffc"/>
    <w:tblPr>
      <w:tblStyleRowBandSize w:val="1"/>
      <w:tblStyleColBandSize w:val="1"/>
      <w:tblCellMar>
        <w:left w:w="115" w:type="dxa"/>
        <w:right w:w="115" w:type="dxa"/>
      </w:tblCellMar>
    </w:tblPr>
  </w:style>
  <w:style w:type="table" w:customStyle="1" w:styleId="afff3">
    <w:basedOn w:val="TableNormalffc"/>
    <w:tblPr>
      <w:tblStyleRowBandSize w:val="1"/>
      <w:tblStyleColBandSize w:val="1"/>
      <w:tblCellMar>
        <w:left w:w="115" w:type="dxa"/>
        <w:right w:w="115" w:type="dxa"/>
      </w:tblCellMar>
    </w:tblPr>
  </w:style>
  <w:style w:type="table" w:customStyle="1" w:styleId="afff4">
    <w:basedOn w:val="TableNormalffc"/>
    <w:tblPr>
      <w:tblStyleRowBandSize w:val="1"/>
      <w:tblStyleColBandSize w:val="1"/>
      <w:tblCellMar>
        <w:left w:w="115" w:type="dxa"/>
        <w:right w:w="115" w:type="dxa"/>
      </w:tblCellMar>
    </w:tblPr>
  </w:style>
  <w:style w:type="table" w:customStyle="1" w:styleId="afff5">
    <w:basedOn w:val="TableNormalffc"/>
    <w:tblPr>
      <w:tblStyleRowBandSize w:val="1"/>
      <w:tblStyleColBandSize w:val="1"/>
      <w:tblCellMar>
        <w:left w:w="115" w:type="dxa"/>
        <w:right w:w="115" w:type="dxa"/>
      </w:tblCellMar>
    </w:tblPr>
  </w:style>
  <w:style w:type="table" w:customStyle="1" w:styleId="afff6">
    <w:basedOn w:val="TableNormalffc"/>
    <w:tblPr>
      <w:tblStyleRowBandSize w:val="1"/>
      <w:tblStyleColBandSize w:val="1"/>
      <w:tblCellMar>
        <w:left w:w="115" w:type="dxa"/>
        <w:right w:w="115" w:type="dxa"/>
      </w:tblCellMar>
    </w:tblPr>
  </w:style>
  <w:style w:type="table" w:customStyle="1" w:styleId="afff7">
    <w:basedOn w:val="TableNormalffc"/>
    <w:tblPr>
      <w:tblStyleRowBandSize w:val="1"/>
      <w:tblStyleColBandSize w:val="1"/>
      <w:tblCellMar>
        <w:left w:w="115" w:type="dxa"/>
        <w:right w:w="115" w:type="dxa"/>
      </w:tblCellMar>
    </w:tblPr>
  </w:style>
  <w:style w:type="table" w:customStyle="1" w:styleId="afff8">
    <w:basedOn w:val="TableNormalffc"/>
    <w:tblPr>
      <w:tblStyleRowBandSize w:val="1"/>
      <w:tblStyleColBandSize w:val="1"/>
      <w:tblCellMar>
        <w:left w:w="115" w:type="dxa"/>
        <w:right w:w="115" w:type="dxa"/>
      </w:tblCellMar>
    </w:tblPr>
  </w:style>
  <w:style w:type="table" w:customStyle="1" w:styleId="afff9">
    <w:basedOn w:val="TableNormalffc"/>
    <w:tblPr>
      <w:tblStyleRowBandSize w:val="1"/>
      <w:tblStyleColBandSize w:val="1"/>
      <w:tblCellMar>
        <w:left w:w="115" w:type="dxa"/>
        <w:right w:w="115" w:type="dxa"/>
      </w:tblCellMar>
    </w:tblPr>
  </w:style>
  <w:style w:type="table" w:customStyle="1" w:styleId="afffa">
    <w:basedOn w:val="TableNormalffc"/>
    <w:tblPr>
      <w:tblStyleRowBandSize w:val="1"/>
      <w:tblStyleColBandSize w:val="1"/>
      <w:tblCellMar>
        <w:left w:w="115" w:type="dxa"/>
        <w:right w:w="115" w:type="dxa"/>
      </w:tblCellMar>
    </w:tblPr>
  </w:style>
  <w:style w:type="table" w:customStyle="1" w:styleId="afffb">
    <w:basedOn w:val="TableNormalffc"/>
    <w:tblPr>
      <w:tblStyleRowBandSize w:val="1"/>
      <w:tblStyleColBandSize w:val="1"/>
      <w:tblCellMar>
        <w:left w:w="115" w:type="dxa"/>
        <w:right w:w="115" w:type="dxa"/>
      </w:tblCellMar>
    </w:tblPr>
  </w:style>
  <w:style w:type="table" w:customStyle="1" w:styleId="afffc">
    <w:basedOn w:val="TableNormalffc"/>
    <w:tblPr>
      <w:tblStyleRowBandSize w:val="1"/>
      <w:tblStyleColBandSize w:val="1"/>
      <w:tblCellMar>
        <w:left w:w="115" w:type="dxa"/>
        <w:right w:w="115" w:type="dxa"/>
      </w:tblCellMar>
    </w:tblPr>
  </w:style>
  <w:style w:type="table" w:customStyle="1" w:styleId="afffd">
    <w:basedOn w:val="TableNormalffc"/>
    <w:tblPr>
      <w:tblStyleRowBandSize w:val="1"/>
      <w:tblStyleColBandSize w:val="1"/>
      <w:tblCellMar>
        <w:left w:w="115" w:type="dxa"/>
        <w:right w:w="115" w:type="dxa"/>
      </w:tblCellMar>
    </w:tblPr>
  </w:style>
  <w:style w:type="table" w:customStyle="1" w:styleId="afffe">
    <w:basedOn w:val="TableNormalffc"/>
    <w:tblPr>
      <w:tblStyleRowBandSize w:val="1"/>
      <w:tblStyleColBandSize w:val="1"/>
      <w:tblCellMar>
        <w:left w:w="115" w:type="dxa"/>
        <w:right w:w="115" w:type="dxa"/>
      </w:tblCellMar>
    </w:tblPr>
  </w:style>
  <w:style w:type="table" w:customStyle="1" w:styleId="affff">
    <w:basedOn w:val="TableNormalffc"/>
    <w:tblPr>
      <w:tblStyleRowBandSize w:val="1"/>
      <w:tblStyleColBandSize w:val="1"/>
      <w:tblCellMar>
        <w:left w:w="115" w:type="dxa"/>
        <w:right w:w="115" w:type="dxa"/>
      </w:tblCellMar>
    </w:tblPr>
  </w:style>
  <w:style w:type="table" w:customStyle="1" w:styleId="affff0">
    <w:basedOn w:val="TableNormalffc"/>
    <w:tblPr>
      <w:tblStyleRowBandSize w:val="1"/>
      <w:tblStyleColBandSize w:val="1"/>
      <w:tblCellMar>
        <w:left w:w="115" w:type="dxa"/>
        <w:right w:w="115" w:type="dxa"/>
      </w:tblCellMar>
    </w:tblPr>
  </w:style>
  <w:style w:type="table" w:customStyle="1" w:styleId="affff1">
    <w:basedOn w:val="TableNormalffc"/>
    <w:tblPr>
      <w:tblStyleRowBandSize w:val="1"/>
      <w:tblStyleColBandSize w:val="1"/>
      <w:tblCellMar>
        <w:left w:w="115" w:type="dxa"/>
        <w:right w:w="115" w:type="dxa"/>
      </w:tblCellMar>
    </w:tblPr>
  </w:style>
  <w:style w:type="table" w:customStyle="1" w:styleId="affff2">
    <w:basedOn w:val="TableNormalffc"/>
    <w:tblPr>
      <w:tblStyleRowBandSize w:val="1"/>
      <w:tblStyleColBandSize w:val="1"/>
      <w:tblCellMar>
        <w:left w:w="115" w:type="dxa"/>
        <w:right w:w="115" w:type="dxa"/>
      </w:tblCellMar>
    </w:tblPr>
  </w:style>
  <w:style w:type="table" w:customStyle="1" w:styleId="affff3">
    <w:basedOn w:val="TableNormalffc"/>
    <w:tblPr>
      <w:tblStyleRowBandSize w:val="1"/>
      <w:tblStyleColBandSize w:val="1"/>
      <w:tblCellMar>
        <w:left w:w="115" w:type="dxa"/>
        <w:right w:w="115" w:type="dxa"/>
      </w:tblCellMar>
    </w:tblPr>
  </w:style>
  <w:style w:type="table" w:customStyle="1" w:styleId="affff4">
    <w:basedOn w:val="TableNormalffc"/>
    <w:tblPr>
      <w:tblStyleRowBandSize w:val="1"/>
      <w:tblStyleColBandSize w:val="1"/>
      <w:tblCellMar>
        <w:left w:w="115" w:type="dxa"/>
        <w:right w:w="115" w:type="dxa"/>
      </w:tblCellMar>
    </w:tblPr>
  </w:style>
  <w:style w:type="table" w:customStyle="1" w:styleId="affff5">
    <w:basedOn w:val="TableNormalffc"/>
    <w:tblPr>
      <w:tblStyleRowBandSize w:val="1"/>
      <w:tblStyleColBandSize w:val="1"/>
      <w:tblCellMar>
        <w:left w:w="115" w:type="dxa"/>
        <w:right w:w="115" w:type="dxa"/>
      </w:tblCellMar>
    </w:tblPr>
  </w:style>
  <w:style w:type="table" w:customStyle="1" w:styleId="affff6">
    <w:basedOn w:val="TableNormalffc"/>
    <w:tblPr>
      <w:tblStyleRowBandSize w:val="1"/>
      <w:tblStyleColBandSize w:val="1"/>
      <w:tblCellMar>
        <w:left w:w="115" w:type="dxa"/>
        <w:right w:w="115" w:type="dxa"/>
      </w:tblCellMar>
    </w:tblPr>
  </w:style>
  <w:style w:type="table" w:customStyle="1" w:styleId="affff7">
    <w:basedOn w:val="TableNormalffc"/>
    <w:tblPr>
      <w:tblStyleRowBandSize w:val="1"/>
      <w:tblStyleColBandSize w:val="1"/>
      <w:tblCellMar>
        <w:left w:w="115" w:type="dxa"/>
        <w:right w:w="115" w:type="dxa"/>
      </w:tblCellMar>
    </w:tblPr>
  </w:style>
  <w:style w:type="table" w:customStyle="1" w:styleId="affff8">
    <w:basedOn w:val="TableNormalffc"/>
    <w:tblPr>
      <w:tblStyleRowBandSize w:val="1"/>
      <w:tblStyleColBandSize w:val="1"/>
      <w:tblCellMar>
        <w:left w:w="115" w:type="dxa"/>
        <w:right w:w="115" w:type="dxa"/>
      </w:tblCellMar>
    </w:tblPr>
  </w:style>
  <w:style w:type="table" w:customStyle="1" w:styleId="affff9">
    <w:basedOn w:val="TableNormalffc"/>
    <w:tblPr>
      <w:tblStyleRowBandSize w:val="1"/>
      <w:tblStyleColBandSize w:val="1"/>
      <w:tblCellMar>
        <w:left w:w="115" w:type="dxa"/>
        <w:right w:w="115" w:type="dxa"/>
      </w:tblCellMar>
    </w:tblPr>
  </w:style>
  <w:style w:type="table" w:customStyle="1" w:styleId="affffa">
    <w:basedOn w:val="TableNormalffc"/>
    <w:tblPr>
      <w:tblStyleRowBandSize w:val="1"/>
      <w:tblStyleColBandSize w:val="1"/>
      <w:tblCellMar>
        <w:left w:w="115" w:type="dxa"/>
        <w:right w:w="115" w:type="dxa"/>
      </w:tblCellMar>
    </w:tblPr>
  </w:style>
  <w:style w:type="table" w:customStyle="1" w:styleId="affffb">
    <w:basedOn w:val="TableNormalffc"/>
    <w:tblPr>
      <w:tblStyleRowBandSize w:val="1"/>
      <w:tblStyleColBandSize w:val="1"/>
      <w:tblCellMar>
        <w:left w:w="115" w:type="dxa"/>
        <w:right w:w="115" w:type="dxa"/>
      </w:tblCellMar>
    </w:tblPr>
  </w:style>
  <w:style w:type="table" w:customStyle="1" w:styleId="affffc">
    <w:basedOn w:val="TableNormalffc"/>
    <w:tblPr>
      <w:tblStyleRowBandSize w:val="1"/>
      <w:tblStyleColBandSize w:val="1"/>
      <w:tblCellMar>
        <w:left w:w="115" w:type="dxa"/>
        <w:right w:w="115" w:type="dxa"/>
      </w:tblCellMar>
    </w:tblPr>
  </w:style>
  <w:style w:type="table" w:customStyle="1" w:styleId="affffd">
    <w:basedOn w:val="TableNormalffc"/>
    <w:tblPr>
      <w:tblStyleRowBandSize w:val="1"/>
      <w:tblStyleColBandSize w:val="1"/>
      <w:tblCellMar>
        <w:left w:w="115" w:type="dxa"/>
        <w:right w:w="115" w:type="dxa"/>
      </w:tblCellMar>
    </w:tblPr>
  </w:style>
  <w:style w:type="table" w:customStyle="1" w:styleId="affffe">
    <w:basedOn w:val="TableNormalffc"/>
    <w:tblPr>
      <w:tblStyleRowBandSize w:val="1"/>
      <w:tblStyleColBandSize w:val="1"/>
      <w:tblCellMar>
        <w:left w:w="115" w:type="dxa"/>
        <w:right w:w="115" w:type="dxa"/>
      </w:tblCellMar>
    </w:tblPr>
  </w:style>
  <w:style w:type="table" w:customStyle="1" w:styleId="afffff">
    <w:basedOn w:val="TableNormalffc"/>
    <w:tblPr>
      <w:tblStyleRowBandSize w:val="1"/>
      <w:tblStyleColBandSize w:val="1"/>
      <w:tblCellMar>
        <w:left w:w="115" w:type="dxa"/>
        <w:right w:w="115" w:type="dxa"/>
      </w:tblCellMar>
    </w:tblPr>
  </w:style>
  <w:style w:type="table" w:customStyle="1" w:styleId="afffff0">
    <w:basedOn w:val="TableNormalffc"/>
    <w:tblPr>
      <w:tblStyleRowBandSize w:val="1"/>
      <w:tblStyleColBandSize w:val="1"/>
      <w:tblCellMar>
        <w:left w:w="115" w:type="dxa"/>
        <w:right w:w="115" w:type="dxa"/>
      </w:tblCellMar>
    </w:tblPr>
  </w:style>
  <w:style w:type="table" w:customStyle="1" w:styleId="afffff1">
    <w:basedOn w:val="TableNormalffc"/>
    <w:tblPr>
      <w:tblStyleRowBandSize w:val="1"/>
      <w:tblStyleColBandSize w:val="1"/>
      <w:tblCellMar>
        <w:left w:w="115" w:type="dxa"/>
        <w:right w:w="115" w:type="dxa"/>
      </w:tblCellMar>
    </w:tblPr>
  </w:style>
  <w:style w:type="table" w:customStyle="1" w:styleId="afffff2">
    <w:basedOn w:val="TableNormalffc"/>
    <w:tblPr>
      <w:tblStyleRowBandSize w:val="1"/>
      <w:tblStyleColBandSize w:val="1"/>
      <w:tblCellMar>
        <w:top w:w="100" w:type="dxa"/>
        <w:left w:w="100" w:type="dxa"/>
        <w:bottom w:w="100" w:type="dxa"/>
        <w:right w:w="100" w:type="dxa"/>
      </w:tblCellMar>
    </w:tblPr>
  </w:style>
  <w:style w:type="table" w:customStyle="1" w:styleId="afffff3">
    <w:basedOn w:val="TableNormalffc"/>
    <w:tblPr>
      <w:tblStyleRowBandSize w:val="1"/>
      <w:tblStyleColBandSize w:val="1"/>
      <w:tblCellMar>
        <w:left w:w="115" w:type="dxa"/>
        <w:right w:w="115" w:type="dxa"/>
      </w:tblCellMar>
    </w:tblPr>
  </w:style>
  <w:style w:type="table" w:customStyle="1" w:styleId="afffff4">
    <w:basedOn w:val="TableNormalffc"/>
    <w:tblPr>
      <w:tblStyleRowBandSize w:val="1"/>
      <w:tblStyleColBandSize w:val="1"/>
      <w:tblCellMar>
        <w:left w:w="115" w:type="dxa"/>
        <w:right w:w="115" w:type="dxa"/>
      </w:tblCellMar>
    </w:tblPr>
  </w:style>
  <w:style w:type="table" w:customStyle="1" w:styleId="afffff5">
    <w:basedOn w:val="TableNormalffc"/>
    <w:tblPr>
      <w:tblStyleRowBandSize w:val="1"/>
      <w:tblStyleColBandSize w:val="1"/>
      <w:tblCellMar>
        <w:left w:w="115" w:type="dxa"/>
        <w:right w:w="115" w:type="dxa"/>
      </w:tblCellMar>
    </w:tblPr>
  </w:style>
  <w:style w:type="table" w:customStyle="1" w:styleId="afffff6">
    <w:basedOn w:val="TableNormalffc"/>
    <w:rPr>
      <w:sz w:val="20"/>
      <w:szCs w:val="20"/>
    </w:rPr>
    <w:tblPr>
      <w:tblStyleRowBandSize w:val="1"/>
      <w:tblStyleColBandSize w:val="1"/>
      <w:tblCellMar>
        <w:left w:w="115" w:type="dxa"/>
        <w:right w:w="115" w:type="dxa"/>
      </w:tblCellMar>
    </w:tblPr>
  </w:style>
  <w:style w:type="table" w:customStyle="1" w:styleId="afffff7">
    <w:basedOn w:val="TableNormalffc"/>
    <w:tblPr>
      <w:tblStyleRowBandSize w:val="1"/>
      <w:tblStyleColBandSize w:val="1"/>
      <w:tblCellMar>
        <w:left w:w="115" w:type="dxa"/>
        <w:right w:w="115" w:type="dxa"/>
      </w:tblCellMar>
    </w:tblPr>
  </w:style>
  <w:style w:type="table" w:customStyle="1" w:styleId="afffff8">
    <w:basedOn w:val="TableNormalffc"/>
    <w:rPr>
      <w:sz w:val="20"/>
      <w:szCs w:val="20"/>
    </w:rPr>
    <w:tblPr>
      <w:tblStyleRowBandSize w:val="1"/>
      <w:tblStyleColBandSize w:val="1"/>
      <w:tblCellMar>
        <w:left w:w="115" w:type="dxa"/>
        <w:right w:w="115" w:type="dxa"/>
      </w:tblCellMar>
    </w:tblPr>
  </w:style>
  <w:style w:type="table" w:customStyle="1" w:styleId="afffff9">
    <w:basedOn w:val="TableNormalffc"/>
    <w:rPr>
      <w:sz w:val="20"/>
      <w:szCs w:val="20"/>
    </w:rPr>
    <w:tblPr>
      <w:tblStyleRowBandSize w:val="1"/>
      <w:tblStyleColBandSize w:val="1"/>
      <w:tblCellMar>
        <w:left w:w="115" w:type="dxa"/>
        <w:right w:w="115" w:type="dxa"/>
      </w:tblCellMar>
    </w:tblPr>
  </w:style>
  <w:style w:type="table" w:customStyle="1" w:styleId="afffffa">
    <w:basedOn w:val="TableNormalffc"/>
    <w:rPr>
      <w:sz w:val="20"/>
      <w:szCs w:val="20"/>
    </w:rPr>
    <w:tblPr>
      <w:tblStyleRowBandSize w:val="1"/>
      <w:tblStyleColBandSize w:val="1"/>
      <w:tblCellMar>
        <w:left w:w="115" w:type="dxa"/>
        <w:right w:w="115" w:type="dxa"/>
      </w:tblCellMar>
    </w:tblPr>
  </w:style>
  <w:style w:type="table" w:customStyle="1" w:styleId="afffffb">
    <w:basedOn w:val="TableNormalffc"/>
    <w:rPr>
      <w:sz w:val="20"/>
      <w:szCs w:val="20"/>
    </w:rPr>
    <w:tblPr>
      <w:tblStyleRowBandSize w:val="1"/>
      <w:tblStyleColBandSize w:val="1"/>
      <w:tblCellMar>
        <w:left w:w="115" w:type="dxa"/>
        <w:right w:w="115" w:type="dxa"/>
      </w:tblCellMar>
    </w:tblPr>
  </w:style>
  <w:style w:type="table" w:customStyle="1" w:styleId="afffffc">
    <w:basedOn w:val="TableNormalffc"/>
    <w:rPr>
      <w:sz w:val="20"/>
      <w:szCs w:val="20"/>
    </w:rPr>
    <w:tblPr>
      <w:tblStyleRowBandSize w:val="1"/>
      <w:tblStyleColBandSize w:val="1"/>
      <w:tblCellMar>
        <w:left w:w="115" w:type="dxa"/>
        <w:right w:w="115" w:type="dxa"/>
      </w:tblCellMar>
    </w:tblPr>
  </w:style>
  <w:style w:type="table" w:customStyle="1" w:styleId="afffffd">
    <w:basedOn w:val="TableNormalffc"/>
    <w:rPr>
      <w:sz w:val="20"/>
      <w:szCs w:val="20"/>
    </w:rPr>
    <w:tblPr>
      <w:tblStyleRowBandSize w:val="1"/>
      <w:tblStyleColBandSize w:val="1"/>
      <w:tblCellMar>
        <w:left w:w="115" w:type="dxa"/>
        <w:right w:w="115" w:type="dxa"/>
      </w:tblCellMar>
    </w:tblPr>
  </w:style>
  <w:style w:type="table" w:customStyle="1" w:styleId="afffffe">
    <w:basedOn w:val="TableNormalffc"/>
    <w:rPr>
      <w:sz w:val="20"/>
      <w:szCs w:val="20"/>
    </w:rPr>
    <w:tblPr>
      <w:tblStyleRowBandSize w:val="1"/>
      <w:tblStyleColBandSize w:val="1"/>
      <w:tblCellMar>
        <w:left w:w="115" w:type="dxa"/>
        <w:right w:w="115" w:type="dxa"/>
      </w:tblCellMar>
    </w:tblPr>
  </w:style>
  <w:style w:type="table" w:customStyle="1" w:styleId="affffff">
    <w:basedOn w:val="TableNormalffc"/>
    <w:rPr>
      <w:sz w:val="20"/>
      <w:szCs w:val="20"/>
    </w:rPr>
    <w:tblPr>
      <w:tblStyleRowBandSize w:val="1"/>
      <w:tblStyleColBandSize w:val="1"/>
      <w:tblCellMar>
        <w:left w:w="115" w:type="dxa"/>
        <w:right w:w="115" w:type="dxa"/>
      </w:tblCellMar>
    </w:tblPr>
  </w:style>
  <w:style w:type="table" w:customStyle="1" w:styleId="affffff0">
    <w:basedOn w:val="TableNormalffc"/>
    <w:rPr>
      <w:sz w:val="20"/>
      <w:szCs w:val="20"/>
    </w:rPr>
    <w:tblPr>
      <w:tblStyleRowBandSize w:val="1"/>
      <w:tblStyleColBandSize w:val="1"/>
      <w:tblCellMar>
        <w:left w:w="115" w:type="dxa"/>
        <w:right w:w="115" w:type="dxa"/>
      </w:tblCellMar>
    </w:tblPr>
  </w:style>
  <w:style w:type="table" w:customStyle="1" w:styleId="affffff1">
    <w:basedOn w:val="TableNormalffc"/>
    <w:rPr>
      <w:sz w:val="20"/>
      <w:szCs w:val="20"/>
    </w:rPr>
    <w:tblPr>
      <w:tblStyleRowBandSize w:val="1"/>
      <w:tblStyleColBandSize w:val="1"/>
      <w:tblCellMar>
        <w:left w:w="115" w:type="dxa"/>
        <w:right w:w="115" w:type="dxa"/>
      </w:tblCellMar>
    </w:tblPr>
  </w:style>
  <w:style w:type="table" w:customStyle="1" w:styleId="affffff2">
    <w:basedOn w:val="TableNormalffc"/>
    <w:rPr>
      <w:sz w:val="20"/>
      <w:szCs w:val="20"/>
    </w:rPr>
    <w:tblPr>
      <w:tblStyleRowBandSize w:val="1"/>
      <w:tblStyleColBandSize w:val="1"/>
      <w:tblCellMar>
        <w:left w:w="115" w:type="dxa"/>
        <w:right w:w="115" w:type="dxa"/>
      </w:tblCellMar>
    </w:tblPr>
  </w:style>
  <w:style w:type="table" w:customStyle="1" w:styleId="affffff3">
    <w:basedOn w:val="TableNormalffc"/>
    <w:rPr>
      <w:sz w:val="20"/>
      <w:szCs w:val="20"/>
    </w:rPr>
    <w:tblPr>
      <w:tblStyleRowBandSize w:val="1"/>
      <w:tblStyleColBandSize w:val="1"/>
      <w:tblCellMar>
        <w:left w:w="115" w:type="dxa"/>
        <w:right w:w="115" w:type="dxa"/>
      </w:tblCellMar>
    </w:tblPr>
  </w:style>
  <w:style w:type="table" w:customStyle="1" w:styleId="affffff4">
    <w:basedOn w:val="TableNormalffc"/>
    <w:rPr>
      <w:sz w:val="20"/>
      <w:szCs w:val="20"/>
    </w:rPr>
    <w:tblPr>
      <w:tblStyleRowBandSize w:val="1"/>
      <w:tblStyleColBandSize w:val="1"/>
      <w:tblCellMar>
        <w:left w:w="115" w:type="dxa"/>
        <w:right w:w="115" w:type="dxa"/>
      </w:tblCellMar>
    </w:tblPr>
  </w:style>
  <w:style w:type="table" w:customStyle="1" w:styleId="affffff5">
    <w:basedOn w:val="TableNormalffc"/>
    <w:rPr>
      <w:sz w:val="20"/>
      <w:szCs w:val="20"/>
    </w:rPr>
    <w:tblPr>
      <w:tblStyleRowBandSize w:val="1"/>
      <w:tblStyleColBandSize w:val="1"/>
      <w:tblCellMar>
        <w:left w:w="115" w:type="dxa"/>
        <w:right w:w="115" w:type="dxa"/>
      </w:tblCellMar>
    </w:tblPr>
  </w:style>
  <w:style w:type="table" w:customStyle="1" w:styleId="affffff6">
    <w:basedOn w:val="TableNormalffc"/>
    <w:rPr>
      <w:sz w:val="20"/>
      <w:szCs w:val="20"/>
    </w:rPr>
    <w:tblPr>
      <w:tblStyleRowBandSize w:val="1"/>
      <w:tblStyleColBandSize w:val="1"/>
      <w:tblCellMar>
        <w:left w:w="115" w:type="dxa"/>
        <w:right w:w="115" w:type="dxa"/>
      </w:tblCellMar>
    </w:tblPr>
  </w:style>
  <w:style w:type="table" w:customStyle="1" w:styleId="affffff7">
    <w:basedOn w:val="TableNormalffc"/>
    <w:rPr>
      <w:sz w:val="20"/>
      <w:szCs w:val="20"/>
    </w:rPr>
    <w:tblPr>
      <w:tblStyleRowBandSize w:val="1"/>
      <w:tblStyleColBandSize w:val="1"/>
      <w:tblCellMar>
        <w:left w:w="115" w:type="dxa"/>
        <w:right w:w="115" w:type="dxa"/>
      </w:tblCellMar>
    </w:tblPr>
  </w:style>
  <w:style w:type="table" w:customStyle="1" w:styleId="affffff8">
    <w:basedOn w:val="TableNormalffc"/>
    <w:rPr>
      <w:sz w:val="20"/>
      <w:szCs w:val="20"/>
    </w:rPr>
    <w:tblPr>
      <w:tblStyleRowBandSize w:val="1"/>
      <w:tblStyleColBandSize w:val="1"/>
      <w:tblCellMar>
        <w:left w:w="115" w:type="dxa"/>
        <w:right w:w="115" w:type="dxa"/>
      </w:tblCellMar>
    </w:tblPr>
  </w:style>
  <w:style w:type="table" w:customStyle="1" w:styleId="affffff9">
    <w:basedOn w:val="TableNormalffc"/>
    <w:rPr>
      <w:sz w:val="20"/>
      <w:szCs w:val="20"/>
    </w:rPr>
    <w:tblPr>
      <w:tblStyleRowBandSize w:val="1"/>
      <w:tblStyleColBandSize w:val="1"/>
      <w:tblCellMar>
        <w:left w:w="115" w:type="dxa"/>
        <w:right w:w="115" w:type="dxa"/>
      </w:tblCellMar>
    </w:tblPr>
  </w:style>
  <w:style w:type="table" w:customStyle="1" w:styleId="affffffa">
    <w:basedOn w:val="TableNormalffc"/>
    <w:rPr>
      <w:sz w:val="20"/>
      <w:szCs w:val="20"/>
    </w:rPr>
    <w:tblPr>
      <w:tblStyleRowBandSize w:val="1"/>
      <w:tblStyleColBandSize w:val="1"/>
      <w:tblCellMar>
        <w:left w:w="115" w:type="dxa"/>
        <w:right w:w="115" w:type="dxa"/>
      </w:tblCellMar>
    </w:tblPr>
  </w:style>
  <w:style w:type="table" w:customStyle="1" w:styleId="affffffb">
    <w:basedOn w:val="TableNormalffc"/>
    <w:rPr>
      <w:sz w:val="20"/>
      <w:szCs w:val="20"/>
    </w:rPr>
    <w:tblPr>
      <w:tblStyleRowBandSize w:val="1"/>
      <w:tblStyleColBandSize w:val="1"/>
      <w:tblCellMar>
        <w:left w:w="115" w:type="dxa"/>
        <w:right w:w="115" w:type="dxa"/>
      </w:tblCellMar>
    </w:tblPr>
  </w:style>
  <w:style w:type="table" w:customStyle="1" w:styleId="affffffc">
    <w:basedOn w:val="TableNormalffc"/>
    <w:rPr>
      <w:sz w:val="20"/>
      <w:szCs w:val="20"/>
    </w:rPr>
    <w:tblPr>
      <w:tblStyleRowBandSize w:val="1"/>
      <w:tblStyleColBandSize w:val="1"/>
      <w:tblCellMar>
        <w:left w:w="115" w:type="dxa"/>
        <w:right w:w="115" w:type="dxa"/>
      </w:tblCellMar>
    </w:tblPr>
  </w:style>
  <w:style w:type="table" w:customStyle="1" w:styleId="affffffd">
    <w:basedOn w:val="TableNormalffc"/>
    <w:rPr>
      <w:sz w:val="20"/>
      <w:szCs w:val="20"/>
    </w:rPr>
    <w:tblPr>
      <w:tblStyleRowBandSize w:val="1"/>
      <w:tblStyleColBandSize w:val="1"/>
      <w:tblCellMar>
        <w:left w:w="115" w:type="dxa"/>
        <w:right w:w="115" w:type="dxa"/>
      </w:tblCellMar>
    </w:tblPr>
  </w:style>
  <w:style w:type="table" w:customStyle="1" w:styleId="affffffe">
    <w:basedOn w:val="TableNormalffc"/>
    <w:rPr>
      <w:sz w:val="20"/>
      <w:szCs w:val="20"/>
    </w:rPr>
    <w:tblPr>
      <w:tblStyleRowBandSize w:val="1"/>
      <w:tblStyleColBandSize w:val="1"/>
      <w:tblCellMar>
        <w:left w:w="115" w:type="dxa"/>
        <w:right w:w="115" w:type="dxa"/>
      </w:tblCellMar>
    </w:tblPr>
  </w:style>
  <w:style w:type="table" w:customStyle="1" w:styleId="afffffff">
    <w:basedOn w:val="TableNormalffc"/>
    <w:rPr>
      <w:sz w:val="20"/>
      <w:szCs w:val="20"/>
    </w:rPr>
    <w:tblPr>
      <w:tblStyleRowBandSize w:val="1"/>
      <w:tblStyleColBandSize w:val="1"/>
      <w:tblCellMar>
        <w:left w:w="115" w:type="dxa"/>
        <w:right w:w="115" w:type="dxa"/>
      </w:tblCellMar>
    </w:tblPr>
  </w:style>
  <w:style w:type="table" w:customStyle="1" w:styleId="afffffff0">
    <w:basedOn w:val="TableNormalffc"/>
    <w:rPr>
      <w:sz w:val="20"/>
      <w:szCs w:val="20"/>
    </w:rPr>
    <w:tblPr>
      <w:tblStyleRowBandSize w:val="1"/>
      <w:tblStyleColBandSize w:val="1"/>
      <w:tblCellMar>
        <w:left w:w="115" w:type="dxa"/>
        <w:right w:w="115" w:type="dxa"/>
      </w:tblCellMar>
    </w:tblPr>
  </w:style>
  <w:style w:type="table" w:customStyle="1" w:styleId="afffffff1">
    <w:basedOn w:val="TableNormalffc"/>
    <w:rPr>
      <w:sz w:val="20"/>
      <w:szCs w:val="20"/>
    </w:rPr>
    <w:tblPr>
      <w:tblStyleRowBandSize w:val="1"/>
      <w:tblStyleColBandSize w:val="1"/>
      <w:tblCellMar>
        <w:left w:w="115" w:type="dxa"/>
        <w:right w:w="115" w:type="dxa"/>
      </w:tblCellMar>
    </w:tblPr>
  </w:style>
  <w:style w:type="table" w:customStyle="1" w:styleId="afffffff2">
    <w:basedOn w:val="TableNormalffc"/>
    <w:rPr>
      <w:sz w:val="20"/>
      <w:szCs w:val="20"/>
    </w:rPr>
    <w:tblPr>
      <w:tblStyleRowBandSize w:val="1"/>
      <w:tblStyleColBandSize w:val="1"/>
      <w:tblCellMar>
        <w:left w:w="115" w:type="dxa"/>
        <w:right w:w="115" w:type="dxa"/>
      </w:tblCellMar>
    </w:tblPr>
  </w:style>
  <w:style w:type="table" w:customStyle="1" w:styleId="afffffff3">
    <w:basedOn w:val="TableNormalffc"/>
    <w:rPr>
      <w:sz w:val="20"/>
      <w:szCs w:val="20"/>
    </w:rPr>
    <w:tblPr>
      <w:tblStyleRowBandSize w:val="1"/>
      <w:tblStyleColBandSize w:val="1"/>
      <w:tblCellMar>
        <w:left w:w="115" w:type="dxa"/>
        <w:right w:w="115" w:type="dxa"/>
      </w:tblCellMar>
    </w:tblPr>
  </w:style>
  <w:style w:type="table" w:customStyle="1" w:styleId="afffffff4">
    <w:basedOn w:val="TableNormalffc"/>
    <w:rPr>
      <w:sz w:val="20"/>
      <w:szCs w:val="20"/>
    </w:rPr>
    <w:tblPr>
      <w:tblStyleRowBandSize w:val="1"/>
      <w:tblStyleColBandSize w:val="1"/>
      <w:tblCellMar>
        <w:left w:w="115" w:type="dxa"/>
        <w:right w:w="115" w:type="dxa"/>
      </w:tblCellMar>
    </w:tblPr>
  </w:style>
  <w:style w:type="table" w:customStyle="1" w:styleId="afffffff5">
    <w:basedOn w:val="TableNormalffc"/>
    <w:rPr>
      <w:sz w:val="20"/>
      <w:szCs w:val="20"/>
    </w:rPr>
    <w:tblPr>
      <w:tblStyleRowBandSize w:val="1"/>
      <w:tblStyleColBandSize w:val="1"/>
      <w:tblCellMar>
        <w:left w:w="115" w:type="dxa"/>
        <w:right w:w="115" w:type="dxa"/>
      </w:tblCellMar>
    </w:tblPr>
  </w:style>
  <w:style w:type="table" w:customStyle="1" w:styleId="afffffff6">
    <w:basedOn w:val="TableNormalffc"/>
    <w:rPr>
      <w:sz w:val="20"/>
      <w:szCs w:val="20"/>
    </w:rPr>
    <w:tblPr>
      <w:tblStyleRowBandSize w:val="1"/>
      <w:tblStyleColBandSize w:val="1"/>
      <w:tblCellMar>
        <w:left w:w="115" w:type="dxa"/>
        <w:right w:w="115" w:type="dxa"/>
      </w:tblCellMar>
    </w:tblPr>
  </w:style>
  <w:style w:type="table" w:customStyle="1" w:styleId="afffffff7">
    <w:basedOn w:val="TableNormalffc"/>
    <w:rPr>
      <w:sz w:val="20"/>
      <w:szCs w:val="20"/>
    </w:rPr>
    <w:tblPr>
      <w:tblStyleRowBandSize w:val="1"/>
      <w:tblStyleColBandSize w:val="1"/>
      <w:tblCellMar>
        <w:left w:w="115" w:type="dxa"/>
        <w:right w:w="115" w:type="dxa"/>
      </w:tblCellMar>
    </w:tblPr>
  </w:style>
  <w:style w:type="table" w:customStyle="1" w:styleId="afffffff8">
    <w:basedOn w:val="TableNormalffc"/>
    <w:rPr>
      <w:sz w:val="20"/>
      <w:szCs w:val="20"/>
    </w:rPr>
    <w:tblPr>
      <w:tblStyleRowBandSize w:val="1"/>
      <w:tblStyleColBandSize w:val="1"/>
      <w:tblCellMar>
        <w:left w:w="115" w:type="dxa"/>
        <w:right w:w="115" w:type="dxa"/>
      </w:tblCellMar>
    </w:tblPr>
  </w:style>
  <w:style w:type="table" w:customStyle="1" w:styleId="afffffff9">
    <w:basedOn w:val="TableNormalffc"/>
    <w:rPr>
      <w:sz w:val="20"/>
      <w:szCs w:val="20"/>
    </w:rPr>
    <w:tblPr>
      <w:tblStyleRowBandSize w:val="1"/>
      <w:tblStyleColBandSize w:val="1"/>
      <w:tblCellMar>
        <w:left w:w="115" w:type="dxa"/>
        <w:right w:w="115" w:type="dxa"/>
      </w:tblCellMar>
    </w:tblPr>
  </w:style>
  <w:style w:type="table" w:customStyle="1" w:styleId="afffffffa">
    <w:basedOn w:val="TableNormalffc"/>
    <w:rPr>
      <w:sz w:val="20"/>
      <w:szCs w:val="20"/>
    </w:rPr>
    <w:tblPr>
      <w:tblStyleRowBandSize w:val="1"/>
      <w:tblStyleColBandSize w:val="1"/>
      <w:tblCellMar>
        <w:left w:w="115" w:type="dxa"/>
        <w:right w:w="115" w:type="dxa"/>
      </w:tblCellMar>
    </w:tblPr>
  </w:style>
  <w:style w:type="table" w:customStyle="1" w:styleId="afffffffb">
    <w:basedOn w:val="TableNormalffc"/>
    <w:rPr>
      <w:sz w:val="20"/>
      <w:szCs w:val="20"/>
    </w:rPr>
    <w:tblPr>
      <w:tblStyleRowBandSize w:val="1"/>
      <w:tblStyleColBandSize w:val="1"/>
      <w:tblCellMar>
        <w:left w:w="115" w:type="dxa"/>
        <w:right w:w="115" w:type="dxa"/>
      </w:tblCellMar>
    </w:tblPr>
  </w:style>
  <w:style w:type="table" w:customStyle="1" w:styleId="afffffffc">
    <w:basedOn w:val="TableNormalffc"/>
    <w:rPr>
      <w:sz w:val="20"/>
      <w:szCs w:val="20"/>
    </w:rPr>
    <w:tblPr>
      <w:tblStyleRowBandSize w:val="1"/>
      <w:tblStyleColBandSize w:val="1"/>
      <w:tblCellMar>
        <w:left w:w="115" w:type="dxa"/>
        <w:right w:w="115" w:type="dxa"/>
      </w:tblCellMar>
    </w:tblPr>
  </w:style>
  <w:style w:type="table" w:customStyle="1" w:styleId="afffffffd">
    <w:basedOn w:val="TableNormalffc"/>
    <w:rPr>
      <w:sz w:val="20"/>
      <w:szCs w:val="20"/>
    </w:rPr>
    <w:tblPr>
      <w:tblStyleRowBandSize w:val="1"/>
      <w:tblStyleColBandSize w:val="1"/>
      <w:tblCellMar>
        <w:left w:w="115" w:type="dxa"/>
        <w:right w:w="115" w:type="dxa"/>
      </w:tblCellMar>
    </w:tblPr>
  </w:style>
  <w:style w:type="table" w:customStyle="1" w:styleId="afffffffe">
    <w:basedOn w:val="TableNormalffc"/>
    <w:rPr>
      <w:sz w:val="20"/>
      <w:szCs w:val="20"/>
    </w:rPr>
    <w:tblPr>
      <w:tblStyleRowBandSize w:val="1"/>
      <w:tblStyleColBandSize w:val="1"/>
      <w:tblCellMar>
        <w:left w:w="115" w:type="dxa"/>
        <w:right w:w="115" w:type="dxa"/>
      </w:tblCellMar>
    </w:tblPr>
  </w:style>
  <w:style w:type="table" w:customStyle="1" w:styleId="affffffff">
    <w:basedOn w:val="TableNormalffc"/>
    <w:rPr>
      <w:sz w:val="20"/>
      <w:szCs w:val="20"/>
    </w:rPr>
    <w:tblPr>
      <w:tblStyleRowBandSize w:val="1"/>
      <w:tblStyleColBandSize w:val="1"/>
      <w:tblCellMar>
        <w:left w:w="115" w:type="dxa"/>
        <w:right w:w="115" w:type="dxa"/>
      </w:tblCellMar>
    </w:tblPr>
  </w:style>
  <w:style w:type="table" w:customStyle="1" w:styleId="affffffff0">
    <w:basedOn w:val="TableNormalffc"/>
    <w:rPr>
      <w:sz w:val="20"/>
      <w:szCs w:val="20"/>
    </w:rPr>
    <w:tblPr>
      <w:tblStyleRowBandSize w:val="1"/>
      <w:tblStyleColBandSize w:val="1"/>
      <w:tblCellMar>
        <w:left w:w="115" w:type="dxa"/>
        <w:right w:w="115" w:type="dxa"/>
      </w:tblCellMar>
    </w:tblPr>
  </w:style>
  <w:style w:type="table" w:customStyle="1" w:styleId="affffffff1">
    <w:basedOn w:val="TableNormalffc"/>
    <w:rPr>
      <w:sz w:val="20"/>
      <w:szCs w:val="20"/>
    </w:rPr>
    <w:tblPr>
      <w:tblStyleRowBandSize w:val="1"/>
      <w:tblStyleColBandSize w:val="1"/>
      <w:tblCellMar>
        <w:left w:w="115" w:type="dxa"/>
        <w:right w:w="115" w:type="dxa"/>
      </w:tblCellMar>
    </w:tblPr>
  </w:style>
  <w:style w:type="table" w:customStyle="1" w:styleId="affffffff2">
    <w:basedOn w:val="TableNormalffc"/>
    <w:rPr>
      <w:sz w:val="20"/>
      <w:szCs w:val="20"/>
    </w:rPr>
    <w:tblPr>
      <w:tblStyleRowBandSize w:val="1"/>
      <w:tblStyleColBandSize w:val="1"/>
      <w:tblCellMar>
        <w:left w:w="115" w:type="dxa"/>
        <w:right w:w="115" w:type="dxa"/>
      </w:tblCellMar>
    </w:tblPr>
  </w:style>
  <w:style w:type="table" w:customStyle="1" w:styleId="affffffff3">
    <w:basedOn w:val="TableNormalffc"/>
    <w:rPr>
      <w:sz w:val="20"/>
      <w:szCs w:val="20"/>
    </w:rPr>
    <w:tblPr>
      <w:tblStyleRowBandSize w:val="1"/>
      <w:tblStyleColBandSize w:val="1"/>
      <w:tblCellMar>
        <w:left w:w="115" w:type="dxa"/>
        <w:right w:w="115" w:type="dxa"/>
      </w:tblCellMar>
    </w:tblPr>
  </w:style>
  <w:style w:type="table" w:customStyle="1" w:styleId="affffffff4">
    <w:basedOn w:val="TableNormalffc"/>
    <w:rPr>
      <w:sz w:val="20"/>
      <w:szCs w:val="20"/>
    </w:rPr>
    <w:tblPr>
      <w:tblStyleRowBandSize w:val="1"/>
      <w:tblStyleColBandSize w:val="1"/>
      <w:tblCellMar>
        <w:left w:w="115" w:type="dxa"/>
        <w:right w:w="115" w:type="dxa"/>
      </w:tblCellMar>
    </w:tblPr>
  </w:style>
  <w:style w:type="table" w:customStyle="1" w:styleId="affffffff5">
    <w:basedOn w:val="TableNormalffc"/>
    <w:rPr>
      <w:sz w:val="20"/>
      <w:szCs w:val="20"/>
    </w:rPr>
    <w:tblPr>
      <w:tblStyleRowBandSize w:val="1"/>
      <w:tblStyleColBandSize w:val="1"/>
      <w:tblCellMar>
        <w:left w:w="115" w:type="dxa"/>
        <w:right w:w="115" w:type="dxa"/>
      </w:tblCellMar>
    </w:tblPr>
  </w:style>
  <w:style w:type="table" w:customStyle="1" w:styleId="affffffff6">
    <w:basedOn w:val="TableNormalffc"/>
    <w:rPr>
      <w:sz w:val="20"/>
      <w:szCs w:val="20"/>
    </w:rPr>
    <w:tblPr>
      <w:tblStyleRowBandSize w:val="1"/>
      <w:tblStyleColBandSize w:val="1"/>
      <w:tblCellMar>
        <w:left w:w="115" w:type="dxa"/>
        <w:right w:w="115" w:type="dxa"/>
      </w:tblCellMar>
    </w:tblPr>
  </w:style>
  <w:style w:type="table" w:customStyle="1" w:styleId="affffffff7">
    <w:basedOn w:val="TableNormalffc"/>
    <w:rPr>
      <w:sz w:val="20"/>
      <w:szCs w:val="20"/>
    </w:rPr>
    <w:tblPr>
      <w:tblStyleRowBandSize w:val="1"/>
      <w:tblStyleColBandSize w:val="1"/>
      <w:tblCellMar>
        <w:left w:w="115" w:type="dxa"/>
        <w:right w:w="115" w:type="dxa"/>
      </w:tblCellMar>
    </w:tblPr>
  </w:style>
  <w:style w:type="table" w:customStyle="1" w:styleId="affffffff8">
    <w:basedOn w:val="TableNormalffc"/>
    <w:rPr>
      <w:sz w:val="20"/>
      <w:szCs w:val="20"/>
    </w:rPr>
    <w:tblPr>
      <w:tblStyleRowBandSize w:val="1"/>
      <w:tblStyleColBandSize w:val="1"/>
      <w:tblCellMar>
        <w:left w:w="115" w:type="dxa"/>
        <w:right w:w="115" w:type="dxa"/>
      </w:tblCellMar>
    </w:tblPr>
  </w:style>
  <w:style w:type="table" w:customStyle="1" w:styleId="affffffff9">
    <w:basedOn w:val="TableNormalffc"/>
    <w:rPr>
      <w:sz w:val="20"/>
      <w:szCs w:val="20"/>
    </w:rPr>
    <w:tblPr>
      <w:tblStyleRowBandSize w:val="1"/>
      <w:tblStyleColBandSize w:val="1"/>
      <w:tblCellMar>
        <w:left w:w="115" w:type="dxa"/>
        <w:right w:w="115" w:type="dxa"/>
      </w:tblCellMar>
    </w:tblPr>
  </w:style>
  <w:style w:type="table" w:customStyle="1" w:styleId="affffffffa">
    <w:basedOn w:val="TableNormalffc"/>
    <w:rPr>
      <w:sz w:val="20"/>
      <w:szCs w:val="20"/>
    </w:rPr>
    <w:tblPr>
      <w:tblStyleRowBandSize w:val="1"/>
      <w:tblStyleColBandSize w:val="1"/>
      <w:tblCellMar>
        <w:left w:w="115" w:type="dxa"/>
        <w:right w:w="115" w:type="dxa"/>
      </w:tblCellMar>
    </w:tblPr>
  </w:style>
  <w:style w:type="table" w:customStyle="1" w:styleId="affffffffb">
    <w:basedOn w:val="TableNormalffc"/>
    <w:rPr>
      <w:sz w:val="20"/>
      <w:szCs w:val="20"/>
    </w:rPr>
    <w:tblPr>
      <w:tblStyleRowBandSize w:val="1"/>
      <w:tblStyleColBandSize w:val="1"/>
      <w:tblCellMar>
        <w:left w:w="115" w:type="dxa"/>
        <w:right w:w="115" w:type="dxa"/>
      </w:tblCellMar>
    </w:tblPr>
  </w:style>
  <w:style w:type="table" w:customStyle="1" w:styleId="affffffffc">
    <w:basedOn w:val="TableNormalffc"/>
    <w:rPr>
      <w:sz w:val="20"/>
      <w:szCs w:val="20"/>
    </w:rPr>
    <w:tblPr>
      <w:tblStyleRowBandSize w:val="1"/>
      <w:tblStyleColBandSize w:val="1"/>
      <w:tblCellMar>
        <w:left w:w="115" w:type="dxa"/>
        <w:right w:w="115" w:type="dxa"/>
      </w:tblCellMar>
    </w:tblPr>
  </w:style>
  <w:style w:type="table" w:customStyle="1" w:styleId="affffffffd">
    <w:basedOn w:val="TableNormalffc"/>
    <w:rPr>
      <w:sz w:val="20"/>
      <w:szCs w:val="20"/>
    </w:rPr>
    <w:tblPr>
      <w:tblStyleRowBandSize w:val="1"/>
      <w:tblStyleColBandSize w:val="1"/>
      <w:tblCellMar>
        <w:left w:w="115" w:type="dxa"/>
        <w:right w:w="115" w:type="dxa"/>
      </w:tblCellMar>
    </w:tblPr>
  </w:style>
  <w:style w:type="table" w:customStyle="1" w:styleId="affffffffe">
    <w:basedOn w:val="TableNormalffc"/>
    <w:rPr>
      <w:sz w:val="20"/>
      <w:szCs w:val="20"/>
    </w:rPr>
    <w:tblPr>
      <w:tblStyleRowBandSize w:val="1"/>
      <w:tblStyleColBandSize w:val="1"/>
      <w:tblCellMar>
        <w:left w:w="115" w:type="dxa"/>
        <w:right w:w="115" w:type="dxa"/>
      </w:tblCellMar>
    </w:tblPr>
  </w:style>
  <w:style w:type="table" w:customStyle="1" w:styleId="afffffffff">
    <w:basedOn w:val="TableNormalffc"/>
    <w:rPr>
      <w:sz w:val="20"/>
      <w:szCs w:val="20"/>
    </w:rPr>
    <w:tblPr>
      <w:tblStyleRowBandSize w:val="1"/>
      <w:tblStyleColBandSize w:val="1"/>
      <w:tblCellMar>
        <w:left w:w="115" w:type="dxa"/>
        <w:right w:w="115" w:type="dxa"/>
      </w:tblCellMar>
    </w:tblPr>
  </w:style>
  <w:style w:type="table" w:customStyle="1" w:styleId="afffffffff0">
    <w:basedOn w:val="TableNormalffc"/>
    <w:rPr>
      <w:sz w:val="20"/>
      <w:szCs w:val="20"/>
    </w:rPr>
    <w:tblPr>
      <w:tblStyleRowBandSize w:val="1"/>
      <w:tblStyleColBandSize w:val="1"/>
      <w:tblCellMar>
        <w:left w:w="115" w:type="dxa"/>
        <w:right w:w="115" w:type="dxa"/>
      </w:tblCellMar>
    </w:tblPr>
  </w:style>
  <w:style w:type="table" w:customStyle="1" w:styleId="afffffffff1">
    <w:basedOn w:val="TableNormalffc"/>
    <w:rPr>
      <w:sz w:val="20"/>
      <w:szCs w:val="20"/>
    </w:rPr>
    <w:tblPr>
      <w:tblStyleRowBandSize w:val="1"/>
      <w:tblStyleColBandSize w:val="1"/>
      <w:tblCellMar>
        <w:left w:w="115" w:type="dxa"/>
        <w:right w:w="115" w:type="dxa"/>
      </w:tblCellMar>
    </w:tblPr>
  </w:style>
  <w:style w:type="table" w:customStyle="1" w:styleId="afffffffff2">
    <w:basedOn w:val="TableNormalffc"/>
    <w:rPr>
      <w:sz w:val="20"/>
      <w:szCs w:val="20"/>
    </w:rPr>
    <w:tblPr>
      <w:tblStyleRowBandSize w:val="1"/>
      <w:tblStyleColBandSize w:val="1"/>
      <w:tblCellMar>
        <w:left w:w="115" w:type="dxa"/>
        <w:right w:w="115" w:type="dxa"/>
      </w:tblCellMar>
    </w:tblPr>
  </w:style>
  <w:style w:type="table" w:customStyle="1" w:styleId="afffffffff3">
    <w:basedOn w:val="TableNormalffc"/>
    <w:rPr>
      <w:sz w:val="20"/>
      <w:szCs w:val="20"/>
    </w:rPr>
    <w:tblPr>
      <w:tblStyleRowBandSize w:val="1"/>
      <w:tblStyleColBandSize w:val="1"/>
      <w:tblCellMar>
        <w:left w:w="115" w:type="dxa"/>
        <w:right w:w="115" w:type="dxa"/>
      </w:tblCellMar>
    </w:tblPr>
  </w:style>
  <w:style w:type="table" w:customStyle="1" w:styleId="afffffffff4">
    <w:basedOn w:val="TableNormalffc"/>
    <w:rPr>
      <w:sz w:val="20"/>
      <w:szCs w:val="20"/>
    </w:rPr>
    <w:tblPr>
      <w:tblStyleRowBandSize w:val="1"/>
      <w:tblStyleColBandSize w:val="1"/>
      <w:tblCellMar>
        <w:left w:w="115" w:type="dxa"/>
        <w:right w:w="115" w:type="dxa"/>
      </w:tblCellMar>
    </w:tblPr>
  </w:style>
  <w:style w:type="table" w:customStyle="1" w:styleId="afffffffff5">
    <w:basedOn w:val="TableNormalffc"/>
    <w:rPr>
      <w:sz w:val="20"/>
      <w:szCs w:val="20"/>
    </w:rPr>
    <w:tblPr>
      <w:tblStyleRowBandSize w:val="1"/>
      <w:tblStyleColBandSize w:val="1"/>
      <w:tblCellMar>
        <w:left w:w="115" w:type="dxa"/>
        <w:right w:w="115" w:type="dxa"/>
      </w:tblCellMar>
    </w:tblPr>
  </w:style>
  <w:style w:type="table" w:customStyle="1" w:styleId="afffffffff6">
    <w:basedOn w:val="TableNormalffc"/>
    <w:rPr>
      <w:sz w:val="20"/>
      <w:szCs w:val="20"/>
    </w:rPr>
    <w:tblPr>
      <w:tblStyleRowBandSize w:val="1"/>
      <w:tblStyleColBandSize w:val="1"/>
      <w:tblCellMar>
        <w:left w:w="115" w:type="dxa"/>
        <w:right w:w="115" w:type="dxa"/>
      </w:tblCellMar>
    </w:tblPr>
  </w:style>
  <w:style w:type="table" w:customStyle="1" w:styleId="afffffffff7">
    <w:basedOn w:val="TableNormalffc"/>
    <w:rPr>
      <w:sz w:val="20"/>
      <w:szCs w:val="20"/>
    </w:rPr>
    <w:tblPr>
      <w:tblStyleRowBandSize w:val="1"/>
      <w:tblStyleColBandSize w:val="1"/>
      <w:tblCellMar>
        <w:left w:w="115" w:type="dxa"/>
        <w:right w:w="115" w:type="dxa"/>
      </w:tblCellMar>
    </w:tblPr>
  </w:style>
  <w:style w:type="table" w:customStyle="1" w:styleId="afffffffff8">
    <w:basedOn w:val="TableNormalffc"/>
    <w:rPr>
      <w:sz w:val="20"/>
      <w:szCs w:val="20"/>
    </w:rPr>
    <w:tblPr>
      <w:tblStyleRowBandSize w:val="1"/>
      <w:tblStyleColBandSize w:val="1"/>
      <w:tblCellMar>
        <w:left w:w="115" w:type="dxa"/>
        <w:right w:w="115" w:type="dxa"/>
      </w:tblCellMar>
    </w:tblPr>
  </w:style>
  <w:style w:type="table" w:customStyle="1" w:styleId="afffffffff9">
    <w:basedOn w:val="TableNormalffc"/>
    <w:rPr>
      <w:sz w:val="20"/>
      <w:szCs w:val="20"/>
    </w:rPr>
    <w:tblPr>
      <w:tblStyleRowBandSize w:val="1"/>
      <w:tblStyleColBandSize w:val="1"/>
      <w:tblCellMar>
        <w:left w:w="115" w:type="dxa"/>
        <w:right w:w="115" w:type="dxa"/>
      </w:tblCellMar>
    </w:tblPr>
  </w:style>
  <w:style w:type="table" w:customStyle="1" w:styleId="afffffffffa">
    <w:basedOn w:val="TableNormalffc"/>
    <w:rPr>
      <w:sz w:val="20"/>
      <w:szCs w:val="20"/>
    </w:rPr>
    <w:tblPr>
      <w:tblStyleRowBandSize w:val="1"/>
      <w:tblStyleColBandSize w:val="1"/>
      <w:tblCellMar>
        <w:left w:w="115" w:type="dxa"/>
        <w:right w:w="115" w:type="dxa"/>
      </w:tblCellMar>
    </w:tblPr>
  </w:style>
  <w:style w:type="table" w:customStyle="1" w:styleId="afffffffffb">
    <w:basedOn w:val="TableNormalffc"/>
    <w:rPr>
      <w:sz w:val="20"/>
      <w:szCs w:val="20"/>
    </w:rPr>
    <w:tblPr>
      <w:tblStyleRowBandSize w:val="1"/>
      <w:tblStyleColBandSize w:val="1"/>
      <w:tblCellMar>
        <w:left w:w="115" w:type="dxa"/>
        <w:right w:w="115" w:type="dxa"/>
      </w:tblCellMar>
    </w:tblPr>
  </w:style>
  <w:style w:type="table" w:customStyle="1" w:styleId="afffffffffc">
    <w:basedOn w:val="TableNormalffc"/>
    <w:rPr>
      <w:sz w:val="20"/>
      <w:szCs w:val="20"/>
    </w:rPr>
    <w:tblPr>
      <w:tblStyleRowBandSize w:val="1"/>
      <w:tblStyleColBandSize w:val="1"/>
      <w:tblCellMar>
        <w:left w:w="115" w:type="dxa"/>
        <w:right w:w="115" w:type="dxa"/>
      </w:tblCellMar>
    </w:tblPr>
  </w:style>
  <w:style w:type="table" w:customStyle="1" w:styleId="afffffffffd">
    <w:basedOn w:val="TableNormalffc"/>
    <w:rPr>
      <w:sz w:val="20"/>
      <w:szCs w:val="20"/>
    </w:rPr>
    <w:tblPr>
      <w:tblStyleRowBandSize w:val="1"/>
      <w:tblStyleColBandSize w:val="1"/>
      <w:tblCellMar>
        <w:left w:w="115" w:type="dxa"/>
        <w:right w:w="115" w:type="dxa"/>
      </w:tblCellMar>
    </w:tblPr>
  </w:style>
  <w:style w:type="table" w:customStyle="1" w:styleId="afffffffffe">
    <w:basedOn w:val="TableNormalffc"/>
    <w:rPr>
      <w:sz w:val="20"/>
      <w:szCs w:val="20"/>
    </w:rPr>
    <w:tblPr>
      <w:tblStyleRowBandSize w:val="1"/>
      <w:tblStyleColBandSize w:val="1"/>
      <w:tblCellMar>
        <w:left w:w="115" w:type="dxa"/>
        <w:right w:w="115" w:type="dxa"/>
      </w:tblCellMar>
    </w:tblPr>
  </w:style>
  <w:style w:type="table" w:customStyle="1" w:styleId="affffffffff">
    <w:basedOn w:val="TableNormalffc"/>
    <w:rPr>
      <w:sz w:val="20"/>
      <w:szCs w:val="20"/>
    </w:rPr>
    <w:tblPr>
      <w:tblStyleRowBandSize w:val="1"/>
      <w:tblStyleColBandSize w:val="1"/>
      <w:tblCellMar>
        <w:left w:w="115" w:type="dxa"/>
        <w:right w:w="115" w:type="dxa"/>
      </w:tblCellMar>
    </w:tblPr>
  </w:style>
  <w:style w:type="table" w:customStyle="1" w:styleId="affffffffff0">
    <w:basedOn w:val="TableNormalffc"/>
    <w:rPr>
      <w:sz w:val="20"/>
      <w:szCs w:val="20"/>
    </w:rPr>
    <w:tblPr>
      <w:tblStyleRowBandSize w:val="1"/>
      <w:tblStyleColBandSize w:val="1"/>
      <w:tblCellMar>
        <w:left w:w="115" w:type="dxa"/>
        <w:right w:w="115" w:type="dxa"/>
      </w:tblCellMar>
    </w:tblPr>
  </w:style>
  <w:style w:type="table" w:customStyle="1" w:styleId="affffffffff1">
    <w:basedOn w:val="TableNormalffc"/>
    <w:rPr>
      <w:sz w:val="20"/>
      <w:szCs w:val="20"/>
    </w:rPr>
    <w:tblPr>
      <w:tblStyleRowBandSize w:val="1"/>
      <w:tblStyleColBandSize w:val="1"/>
      <w:tblCellMar>
        <w:left w:w="115" w:type="dxa"/>
        <w:right w:w="115" w:type="dxa"/>
      </w:tblCellMar>
    </w:tblPr>
  </w:style>
  <w:style w:type="table" w:customStyle="1" w:styleId="affffffffff2">
    <w:basedOn w:val="TableNormalffc"/>
    <w:rPr>
      <w:sz w:val="20"/>
      <w:szCs w:val="20"/>
    </w:rPr>
    <w:tblPr>
      <w:tblStyleRowBandSize w:val="1"/>
      <w:tblStyleColBandSize w:val="1"/>
      <w:tblCellMar>
        <w:left w:w="115" w:type="dxa"/>
        <w:right w:w="115" w:type="dxa"/>
      </w:tblCellMar>
    </w:tblPr>
  </w:style>
  <w:style w:type="table" w:customStyle="1" w:styleId="affffffffff3">
    <w:basedOn w:val="TableNormalffc"/>
    <w:rPr>
      <w:sz w:val="20"/>
      <w:szCs w:val="20"/>
    </w:rPr>
    <w:tblPr>
      <w:tblStyleRowBandSize w:val="1"/>
      <w:tblStyleColBandSize w:val="1"/>
      <w:tblCellMar>
        <w:left w:w="115" w:type="dxa"/>
        <w:right w:w="115" w:type="dxa"/>
      </w:tblCellMar>
    </w:tblPr>
  </w:style>
  <w:style w:type="table" w:customStyle="1" w:styleId="affffffffff4">
    <w:basedOn w:val="TableNormalffc"/>
    <w:rPr>
      <w:sz w:val="20"/>
      <w:szCs w:val="20"/>
    </w:rPr>
    <w:tblPr>
      <w:tblStyleRowBandSize w:val="1"/>
      <w:tblStyleColBandSize w:val="1"/>
      <w:tblCellMar>
        <w:left w:w="115" w:type="dxa"/>
        <w:right w:w="115" w:type="dxa"/>
      </w:tblCellMar>
    </w:tblPr>
  </w:style>
  <w:style w:type="table" w:customStyle="1" w:styleId="affffffffff5">
    <w:basedOn w:val="TableNormalffc"/>
    <w:rPr>
      <w:sz w:val="20"/>
      <w:szCs w:val="20"/>
    </w:rPr>
    <w:tblPr>
      <w:tblStyleRowBandSize w:val="1"/>
      <w:tblStyleColBandSize w:val="1"/>
      <w:tblCellMar>
        <w:left w:w="115" w:type="dxa"/>
        <w:right w:w="115" w:type="dxa"/>
      </w:tblCellMar>
    </w:tblPr>
  </w:style>
  <w:style w:type="table" w:customStyle="1" w:styleId="affffffffff6">
    <w:basedOn w:val="TableNormalffc"/>
    <w:rPr>
      <w:sz w:val="20"/>
      <w:szCs w:val="20"/>
    </w:rPr>
    <w:tblPr>
      <w:tblStyleRowBandSize w:val="1"/>
      <w:tblStyleColBandSize w:val="1"/>
      <w:tblCellMar>
        <w:left w:w="115" w:type="dxa"/>
        <w:right w:w="115" w:type="dxa"/>
      </w:tblCellMar>
    </w:tblPr>
  </w:style>
  <w:style w:type="table" w:customStyle="1" w:styleId="affffffffff7">
    <w:basedOn w:val="TableNormalffc"/>
    <w:rPr>
      <w:sz w:val="20"/>
      <w:szCs w:val="20"/>
    </w:rPr>
    <w:tblPr>
      <w:tblStyleRowBandSize w:val="1"/>
      <w:tblStyleColBandSize w:val="1"/>
      <w:tblCellMar>
        <w:left w:w="115" w:type="dxa"/>
        <w:right w:w="115" w:type="dxa"/>
      </w:tblCellMar>
    </w:tblPr>
  </w:style>
  <w:style w:type="table" w:customStyle="1" w:styleId="affffffffff8">
    <w:basedOn w:val="TableNormalffc"/>
    <w:rPr>
      <w:sz w:val="20"/>
      <w:szCs w:val="20"/>
    </w:rPr>
    <w:tblPr>
      <w:tblStyleRowBandSize w:val="1"/>
      <w:tblStyleColBandSize w:val="1"/>
      <w:tblCellMar>
        <w:left w:w="115" w:type="dxa"/>
        <w:right w:w="115" w:type="dxa"/>
      </w:tblCellMar>
    </w:tblPr>
  </w:style>
  <w:style w:type="table" w:customStyle="1" w:styleId="affffffffff9">
    <w:basedOn w:val="TableNormalffc"/>
    <w:rPr>
      <w:sz w:val="20"/>
      <w:szCs w:val="20"/>
    </w:rPr>
    <w:tblPr>
      <w:tblStyleRowBandSize w:val="1"/>
      <w:tblStyleColBandSize w:val="1"/>
      <w:tblCellMar>
        <w:left w:w="115" w:type="dxa"/>
        <w:right w:w="115" w:type="dxa"/>
      </w:tblCellMar>
    </w:tblPr>
  </w:style>
  <w:style w:type="table" w:customStyle="1" w:styleId="affffffffffa">
    <w:basedOn w:val="TableNormalffc"/>
    <w:rPr>
      <w:sz w:val="20"/>
      <w:szCs w:val="20"/>
    </w:rPr>
    <w:tblPr>
      <w:tblStyleRowBandSize w:val="1"/>
      <w:tblStyleColBandSize w:val="1"/>
      <w:tblCellMar>
        <w:left w:w="115" w:type="dxa"/>
        <w:right w:w="115" w:type="dxa"/>
      </w:tblCellMar>
    </w:tblPr>
  </w:style>
  <w:style w:type="table" w:customStyle="1" w:styleId="affffffffffb">
    <w:basedOn w:val="TableNormalffc"/>
    <w:rPr>
      <w:sz w:val="20"/>
      <w:szCs w:val="20"/>
    </w:rPr>
    <w:tblPr>
      <w:tblStyleRowBandSize w:val="1"/>
      <w:tblStyleColBandSize w:val="1"/>
      <w:tblCellMar>
        <w:left w:w="115" w:type="dxa"/>
        <w:right w:w="115" w:type="dxa"/>
      </w:tblCellMar>
    </w:tblPr>
  </w:style>
  <w:style w:type="table" w:customStyle="1" w:styleId="affffffffffc">
    <w:basedOn w:val="TableNormalffc"/>
    <w:rPr>
      <w:sz w:val="20"/>
      <w:szCs w:val="20"/>
    </w:rPr>
    <w:tblPr>
      <w:tblStyleRowBandSize w:val="1"/>
      <w:tblStyleColBandSize w:val="1"/>
      <w:tblCellMar>
        <w:left w:w="115" w:type="dxa"/>
        <w:right w:w="115" w:type="dxa"/>
      </w:tblCellMar>
    </w:tblPr>
  </w:style>
  <w:style w:type="table" w:customStyle="1" w:styleId="affffffffffd">
    <w:basedOn w:val="TableNormalffc"/>
    <w:rPr>
      <w:sz w:val="20"/>
      <w:szCs w:val="20"/>
    </w:rPr>
    <w:tblPr>
      <w:tblStyleRowBandSize w:val="1"/>
      <w:tblStyleColBandSize w:val="1"/>
      <w:tblCellMar>
        <w:left w:w="115" w:type="dxa"/>
        <w:right w:w="115" w:type="dxa"/>
      </w:tblCellMar>
    </w:tblPr>
  </w:style>
  <w:style w:type="table" w:customStyle="1" w:styleId="affffffffffe">
    <w:basedOn w:val="TableNormalffc"/>
    <w:rPr>
      <w:sz w:val="20"/>
      <w:szCs w:val="20"/>
    </w:rPr>
    <w:tblPr>
      <w:tblStyleRowBandSize w:val="1"/>
      <w:tblStyleColBandSize w:val="1"/>
      <w:tblCellMar>
        <w:left w:w="115" w:type="dxa"/>
        <w:right w:w="115" w:type="dxa"/>
      </w:tblCellMar>
    </w:tblPr>
  </w:style>
  <w:style w:type="table" w:customStyle="1" w:styleId="afffffffffff">
    <w:basedOn w:val="TableNormalffc"/>
    <w:rPr>
      <w:sz w:val="20"/>
      <w:szCs w:val="20"/>
    </w:rPr>
    <w:tblPr>
      <w:tblStyleRowBandSize w:val="1"/>
      <w:tblStyleColBandSize w:val="1"/>
      <w:tblCellMar>
        <w:left w:w="115" w:type="dxa"/>
        <w:right w:w="115" w:type="dxa"/>
      </w:tblCellMar>
    </w:tblPr>
  </w:style>
  <w:style w:type="table" w:customStyle="1" w:styleId="afffffffffff0">
    <w:basedOn w:val="TableNormalffc"/>
    <w:rPr>
      <w:sz w:val="20"/>
      <w:szCs w:val="20"/>
    </w:rPr>
    <w:tblPr>
      <w:tblStyleRowBandSize w:val="1"/>
      <w:tblStyleColBandSize w:val="1"/>
      <w:tblCellMar>
        <w:left w:w="115" w:type="dxa"/>
        <w:right w:w="115" w:type="dxa"/>
      </w:tblCellMar>
    </w:tblPr>
  </w:style>
  <w:style w:type="table" w:customStyle="1" w:styleId="afffffffffff1">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ffffffffff2">
    <w:basedOn w:val="TableNormal0"/>
    <w:tblPr>
      <w:tblStyleRowBandSize w:val="1"/>
      <w:tblStyleColBandSize w:val="1"/>
      <w:tblCellMar>
        <w:left w:w="115" w:type="dxa"/>
        <w:right w:w="115" w:type="dxa"/>
      </w:tblCellMar>
    </w:tblPr>
  </w:style>
  <w:style w:type="table" w:customStyle="1" w:styleId="afffffffffff3">
    <w:basedOn w:val="TableNormal0"/>
    <w:rPr>
      <w:sz w:val="20"/>
      <w:szCs w:val="20"/>
    </w:rPr>
    <w:tblPr>
      <w:tblStyleRowBandSize w:val="1"/>
      <w:tblStyleColBandSize w:val="1"/>
      <w:tblCellMar>
        <w:top w:w="100" w:type="dxa"/>
        <w:left w:w="115" w:type="dxa"/>
        <w:bottom w:w="100" w:type="dxa"/>
        <w:right w:w="115" w:type="dxa"/>
      </w:tblCellMar>
    </w:tblPr>
  </w:style>
  <w:style w:type="character" w:customStyle="1" w:styleId="apple-tab-span">
    <w:name w:val="apple-tab-span"/>
    <w:basedOn w:val="a0"/>
    <w:rsid w:val="00CB0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609447">
      <w:bodyDiv w:val="1"/>
      <w:marLeft w:val="0"/>
      <w:marRight w:val="0"/>
      <w:marTop w:val="0"/>
      <w:marBottom w:val="0"/>
      <w:divBdr>
        <w:top w:val="none" w:sz="0" w:space="0" w:color="auto"/>
        <w:left w:val="none" w:sz="0" w:space="0" w:color="auto"/>
        <w:bottom w:val="none" w:sz="0" w:space="0" w:color="auto"/>
        <w:right w:val="none" w:sz="0" w:space="0" w:color="auto"/>
      </w:divBdr>
      <w:divsChild>
        <w:div w:id="921837898">
          <w:marLeft w:val="-115"/>
          <w:marRight w:val="0"/>
          <w:marTop w:val="0"/>
          <w:marBottom w:val="0"/>
          <w:divBdr>
            <w:top w:val="none" w:sz="0" w:space="0" w:color="auto"/>
            <w:left w:val="none" w:sz="0" w:space="0" w:color="auto"/>
            <w:bottom w:val="none" w:sz="0" w:space="0" w:color="auto"/>
            <w:right w:val="none" w:sz="0" w:space="0" w:color="auto"/>
          </w:divBdr>
        </w:div>
      </w:divsChild>
    </w:div>
    <w:div w:id="839004574">
      <w:bodyDiv w:val="1"/>
      <w:marLeft w:val="0"/>
      <w:marRight w:val="0"/>
      <w:marTop w:val="0"/>
      <w:marBottom w:val="0"/>
      <w:divBdr>
        <w:top w:val="none" w:sz="0" w:space="0" w:color="auto"/>
        <w:left w:val="none" w:sz="0" w:space="0" w:color="auto"/>
        <w:bottom w:val="none" w:sz="0" w:space="0" w:color="auto"/>
        <w:right w:val="none" w:sz="0" w:space="0" w:color="auto"/>
      </w:divBdr>
    </w:div>
    <w:div w:id="924536615">
      <w:bodyDiv w:val="1"/>
      <w:marLeft w:val="0"/>
      <w:marRight w:val="0"/>
      <w:marTop w:val="0"/>
      <w:marBottom w:val="0"/>
      <w:divBdr>
        <w:top w:val="none" w:sz="0" w:space="0" w:color="auto"/>
        <w:left w:val="none" w:sz="0" w:space="0" w:color="auto"/>
        <w:bottom w:val="none" w:sz="0" w:space="0" w:color="auto"/>
        <w:right w:val="none" w:sz="0" w:space="0" w:color="auto"/>
      </w:divBdr>
    </w:div>
    <w:div w:id="1864903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t-rada.gov.ua/files/upload/sitefiles/doc1700570118.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kyivcity.gov.ua/npa/pro_zatverdzhennya_poryadku_rozmischennya_zasobiv_peresuvno_dribnorozdribno_torgovelno_merezhi_v_misti_kiyevi_324336/iyrunaoeqd_kmda__300/" TargetMode="External"/><Relationship Id="rId12" Type="http://schemas.openxmlformats.org/officeDocument/2006/relationships/hyperlink" Target="https://zakon.rada.gov.ua/laws/show/2768-14?find=1&amp;text=%D0%B7%D0%B0%D0%B3%D0%B0%D0%BB%D1%8C%D0%B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fastiv-rada.gov.ua/poriadok-pohodzhennia-mistsia-rozmishchennia-ob-iektiv-torhivli-sezonnykh-ob-iektiv-sfery-posluh-ob-iektiv-vidpochynku-ta-rozvah-na-terytorii-mista-fastov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c.korosten-rada.gov.ua/pro-zatverdzhennya-poryadku-organizacziyi-vyyiznoyi-torgivli-ta-vystavkovoyi-diyalnosti-u-m-korosteni-i-oplaty-za-yiyi-provadzhennya-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r-rada.gov.ua/news/u-kropivnitskomu-viznachili-363-mistsya-dlya-vedennya-sezonnoyi-torgivli-ta-vstanovlennya-atraktsioniv.html"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zGbBUrVUzWoGvBgqd6hVlDWzA==">CgMxLjAyCGguZ2pkZ3hzOAByITFsTElSV3FQYjNUd2FmTTVXbTFnMzNLOXRpTTZSTU91Tg==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10138</Words>
  <Characters>5779</Characters>
  <Application>Microsoft Office Word</Application>
  <DocSecurity>0</DocSecurity>
  <Lines>48</Lines>
  <Paragraphs>31</Paragraphs>
  <ScaleCrop>false</ScaleCrop>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dc:creator>
  <cp:lastModifiedBy>Тарас Рябченко</cp:lastModifiedBy>
  <cp:revision>2</cp:revision>
  <dcterms:created xsi:type="dcterms:W3CDTF">2024-02-05T09:17:00Z</dcterms:created>
  <dcterms:modified xsi:type="dcterms:W3CDTF">2024-02-05T09:17:00Z</dcterms:modified>
</cp:coreProperties>
</file>